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F06" w:rsidRPr="00A75CAA" w:rsidRDefault="00FF4F06" w:rsidP="00A75CAA">
      <w:pPr>
        <w:jc w:val="both"/>
        <w:rPr>
          <w:rFonts w:ascii="Cambria" w:hAnsi="Cambria" w:cs="Arial"/>
          <w:b/>
        </w:rPr>
      </w:pPr>
      <w:r w:rsidRPr="00A75CAA">
        <w:rPr>
          <w:rFonts w:ascii="Cambria" w:hAnsi="Cambria" w:cs="Arial"/>
          <w:b/>
        </w:rPr>
        <w:t xml:space="preserve">                            </w:t>
      </w:r>
      <w:r w:rsidR="00246CDD" w:rsidRPr="00A75CAA">
        <w:rPr>
          <w:rFonts w:ascii="Cambria" w:hAnsi="Cambria" w:cs="Arial"/>
          <w:b/>
        </w:rPr>
        <w:t xml:space="preserve">ZAPISNIK SA SASTANKA </w:t>
      </w:r>
      <w:r w:rsidR="006E5A94" w:rsidRPr="00A75CAA">
        <w:rPr>
          <w:rFonts w:ascii="Cambria" w:hAnsi="Cambria" w:cs="Arial"/>
          <w:b/>
        </w:rPr>
        <w:t>7</w:t>
      </w:r>
      <w:r w:rsidRPr="00A75CAA">
        <w:rPr>
          <w:rFonts w:ascii="Cambria" w:hAnsi="Cambria" w:cs="Arial"/>
          <w:b/>
        </w:rPr>
        <w:t>. SJEDNICE UPRA</w:t>
      </w:r>
      <w:r w:rsidR="006A652A" w:rsidRPr="00A75CAA">
        <w:rPr>
          <w:rFonts w:ascii="Cambria" w:hAnsi="Cambria" w:cs="Arial"/>
          <w:b/>
        </w:rPr>
        <w:t>V</w:t>
      </w:r>
      <w:r w:rsidRPr="00A75CAA">
        <w:rPr>
          <w:rFonts w:ascii="Cambria" w:hAnsi="Cambria" w:cs="Arial"/>
          <w:b/>
        </w:rPr>
        <w:t xml:space="preserve">NOG VIJEĆA </w:t>
      </w:r>
      <w:r w:rsidR="0053069E" w:rsidRPr="00A75CAA">
        <w:rPr>
          <w:rFonts w:ascii="Cambria" w:hAnsi="Cambria" w:cs="Arial"/>
          <w:b/>
        </w:rPr>
        <w:t xml:space="preserve">POU ZABOK </w:t>
      </w:r>
    </w:p>
    <w:p w:rsidR="006217A6" w:rsidRPr="00A75CAA" w:rsidRDefault="00566215" w:rsidP="00FF4F06">
      <w:pPr>
        <w:spacing w:after="0"/>
        <w:jc w:val="both"/>
        <w:rPr>
          <w:rFonts w:ascii="Cambria" w:hAnsi="Cambria" w:cs="Arial"/>
          <w:b/>
        </w:rPr>
      </w:pPr>
      <w:r w:rsidRPr="00A75CAA">
        <w:rPr>
          <w:rFonts w:ascii="Cambria" w:hAnsi="Cambria" w:cs="Arial"/>
          <w:b/>
        </w:rPr>
        <w:t>Nazočni: Turković Sandra</w:t>
      </w:r>
      <w:r w:rsidR="00BD795C" w:rsidRPr="00A75CAA">
        <w:rPr>
          <w:rFonts w:ascii="Cambria" w:hAnsi="Cambria" w:cs="Arial"/>
          <w:b/>
        </w:rPr>
        <w:t xml:space="preserve">, </w:t>
      </w:r>
      <w:r w:rsidR="006E5A94" w:rsidRPr="00A75CAA">
        <w:rPr>
          <w:rFonts w:ascii="Cambria" w:hAnsi="Cambria" w:cs="Arial"/>
          <w:b/>
        </w:rPr>
        <w:t xml:space="preserve"> </w:t>
      </w:r>
      <w:r w:rsidR="005C39D7" w:rsidRPr="00A75CAA">
        <w:rPr>
          <w:rFonts w:ascii="Cambria" w:hAnsi="Cambria" w:cs="Arial"/>
          <w:b/>
        </w:rPr>
        <w:t>K</w:t>
      </w:r>
      <w:r w:rsidR="00BD795C" w:rsidRPr="00A75CAA">
        <w:rPr>
          <w:rFonts w:ascii="Cambria" w:hAnsi="Cambria" w:cs="Arial"/>
          <w:b/>
        </w:rPr>
        <w:t>uhada Štefica</w:t>
      </w:r>
      <w:r w:rsidR="005C39D7" w:rsidRPr="00A75CAA">
        <w:rPr>
          <w:rFonts w:ascii="Cambria" w:hAnsi="Cambria" w:cs="Arial"/>
          <w:b/>
        </w:rPr>
        <w:t xml:space="preserve"> i </w:t>
      </w:r>
      <w:r w:rsidR="00FF4F06" w:rsidRPr="00A75CAA">
        <w:rPr>
          <w:rFonts w:ascii="Cambria" w:hAnsi="Cambria" w:cs="Arial"/>
          <w:b/>
        </w:rPr>
        <w:t>Vrančić Tihomir</w:t>
      </w:r>
      <w:r w:rsidR="004E1EE0" w:rsidRPr="00A75CAA">
        <w:rPr>
          <w:rFonts w:ascii="Cambria" w:hAnsi="Cambria" w:cs="Arial"/>
          <w:b/>
        </w:rPr>
        <w:t>.</w:t>
      </w:r>
    </w:p>
    <w:p w:rsidR="009A10A2" w:rsidRPr="00A75CAA" w:rsidRDefault="009A10A2" w:rsidP="00FF4F06">
      <w:pPr>
        <w:spacing w:after="0"/>
        <w:jc w:val="both"/>
        <w:rPr>
          <w:rFonts w:ascii="Cambria" w:hAnsi="Cambria" w:cs="Arial"/>
          <w:b/>
        </w:rPr>
      </w:pPr>
      <w:r w:rsidRPr="00A75CAA">
        <w:rPr>
          <w:rFonts w:ascii="Cambria" w:hAnsi="Cambria" w:cs="Arial"/>
          <w:b/>
        </w:rPr>
        <w:t>Opravdano odsutna: Skitanić Rubil Martina.</w:t>
      </w:r>
    </w:p>
    <w:p w:rsidR="001F0DAC" w:rsidRPr="00A75CAA" w:rsidRDefault="00FF4F06" w:rsidP="00FF4F06">
      <w:pPr>
        <w:spacing w:after="0"/>
        <w:jc w:val="both"/>
        <w:rPr>
          <w:rFonts w:ascii="Cambria" w:hAnsi="Cambria" w:cs="Arial"/>
          <w:b/>
        </w:rPr>
      </w:pPr>
      <w:r w:rsidRPr="00A75CAA">
        <w:rPr>
          <w:rFonts w:ascii="Cambria" w:hAnsi="Cambria" w:cs="Arial"/>
          <w:b/>
        </w:rPr>
        <w:t>Zapisničar: Vančina Ivan</w:t>
      </w:r>
    </w:p>
    <w:p w:rsidR="004F5B16" w:rsidRPr="00A75CAA" w:rsidRDefault="004F5B16" w:rsidP="00FF4F06">
      <w:pPr>
        <w:spacing w:after="0"/>
        <w:jc w:val="both"/>
        <w:rPr>
          <w:rFonts w:ascii="Cambria" w:hAnsi="Cambria" w:cs="Arial"/>
          <w:b/>
        </w:rPr>
      </w:pPr>
    </w:p>
    <w:p w:rsidR="001F0DAC" w:rsidRPr="00A75CAA" w:rsidRDefault="001F0DAC" w:rsidP="00FF4F06">
      <w:pPr>
        <w:spacing w:after="0"/>
        <w:jc w:val="both"/>
        <w:rPr>
          <w:rFonts w:ascii="Cambria" w:hAnsi="Cambria" w:cs="Arial"/>
        </w:rPr>
      </w:pPr>
      <w:r w:rsidRPr="00A75CAA">
        <w:rPr>
          <w:rFonts w:ascii="Cambria" w:hAnsi="Cambria" w:cs="Arial"/>
          <w:b/>
        </w:rPr>
        <w:t xml:space="preserve">     </w:t>
      </w:r>
      <w:r w:rsidRPr="00A75CAA">
        <w:rPr>
          <w:rFonts w:ascii="Cambria" w:hAnsi="Cambria" w:cs="Arial"/>
        </w:rPr>
        <w:t>Sandra Turković (predsjednica Upravnog vijeća</w:t>
      </w:r>
      <w:r w:rsidR="006B5294" w:rsidRPr="00A75CAA">
        <w:rPr>
          <w:rFonts w:ascii="Cambria" w:hAnsi="Cambria" w:cs="Arial"/>
        </w:rPr>
        <w:t>)</w:t>
      </w:r>
      <w:r w:rsidRPr="00A75CAA">
        <w:rPr>
          <w:rFonts w:ascii="Cambria" w:hAnsi="Cambria" w:cs="Arial"/>
        </w:rPr>
        <w:t>, pozdravila je sve nazočne i predložila je sljedeći dnevni red (u skladu sa pozivom na sjednicu):</w:t>
      </w:r>
    </w:p>
    <w:p w:rsidR="001F0DAC" w:rsidRPr="00A75CAA" w:rsidRDefault="001F0DAC" w:rsidP="00FF4F06">
      <w:pPr>
        <w:spacing w:after="0"/>
        <w:jc w:val="both"/>
        <w:rPr>
          <w:rFonts w:ascii="Cambria" w:hAnsi="Cambria" w:cs="Arial"/>
        </w:rPr>
      </w:pPr>
    </w:p>
    <w:p w:rsidR="001F0DAC" w:rsidRPr="00A75CAA" w:rsidRDefault="006E5A94" w:rsidP="001F0DAC">
      <w:pPr>
        <w:pStyle w:val="ListParagraph"/>
        <w:numPr>
          <w:ilvl w:val="0"/>
          <w:numId w:val="22"/>
        </w:numPr>
        <w:spacing w:after="0"/>
        <w:jc w:val="both"/>
        <w:rPr>
          <w:rFonts w:ascii="Cambria" w:hAnsi="Cambria" w:cs="Arial"/>
        </w:rPr>
      </w:pPr>
      <w:r w:rsidRPr="00A75CAA">
        <w:rPr>
          <w:rFonts w:ascii="Cambria" w:hAnsi="Cambria" w:cs="Arial"/>
        </w:rPr>
        <w:t>Usvajanje zapisnika sa 6</w:t>
      </w:r>
      <w:r w:rsidR="001F0DAC" w:rsidRPr="00A75CAA">
        <w:rPr>
          <w:rFonts w:ascii="Cambria" w:hAnsi="Cambria" w:cs="Arial"/>
        </w:rPr>
        <w:t>. sjednice UV;</w:t>
      </w:r>
    </w:p>
    <w:p w:rsidR="006E5A94" w:rsidRPr="00A75CAA" w:rsidRDefault="00711591" w:rsidP="001F0DAC">
      <w:pPr>
        <w:pStyle w:val="ListParagraph"/>
        <w:numPr>
          <w:ilvl w:val="0"/>
          <w:numId w:val="22"/>
        </w:numPr>
        <w:spacing w:after="0"/>
        <w:jc w:val="both"/>
        <w:rPr>
          <w:rFonts w:ascii="Cambria" w:hAnsi="Cambria" w:cs="Arial"/>
        </w:rPr>
      </w:pPr>
      <w:r w:rsidRPr="00A75CAA">
        <w:rPr>
          <w:rFonts w:ascii="Cambria" w:hAnsi="Cambria" w:cs="Arial"/>
        </w:rPr>
        <w:t>Donošenje</w:t>
      </w:r>
      <w:r w:rsidR="003641AE" w:rsidRPr="00A75CAA">
        <w:rPr>
          <w:rFonts w:ascii="Cambria" w:hAnsi="Cambria" w:cs="Arial"/>
        </w:rPr>
        <w:t xml:space="preserve"> </w:t>
      </w:r>
      <w:r w:rsidR="006E5A94" w:rsidRPr="00A75CAA">
        <w:rPr>
          <w:rFonts w:ascii="Cambria" w:hAnsi="Cambria" w:cs="Arial"/>
        </w:rPr>
        <w:t>Plana i Programa rada za 2019.godinu</w:t>
      </w:r>
    </w:p>
    <w:p w:rsidR="00812DFA" w:rsidRPr="00A75CAA" w:rsidRDefault="00812DFA" w:rsidP="001F0DAC">
      <w:pPr>
        <w:pStyle w:val="ListParagraph"/>
        <w:numPr>
          <w:ilvl w:val="0"/>
          <w:numId w:val="22"/>
        </w:numPr>
        <w:spacing w:after="0"/>
        <w:jc w:val="both"/>
        <w:rPr>
          <w:rFonts w:ascii="Cambria" w:hAnsi="Cambria" w:cs="Arial"/>
        </w:rPr>
      </w:pPr>
      <w:r w:rsidRPr="00A75CAA">
        <w:rPr>
          <w:rFonts w:ascii="Cambria" w:hAnsi="Cambria" w:cs="Arial"/>
        </w:rPr>
        <w:t>Donošenje</w:t>
      </w:r>
      <w:r w:rsidR="006E5A94" w:rsidRPr="00A75CAA">
        <w:rPr>
          <w:rFonts w:ascii="Cambria" w:hAnsi="Cambria" w:cs="Arial"/>
        </w:rPr>
        <w:t xml:space="preserve"> Odluke o 1. Izmjenama financijskog plana za 2018. godinu</w:t>
      </w:r>
      <w:r w:rsidRPr="00A75CAA">
        <w:rPr>
          <w:rFonts w:ascii="Cambria" w:hAnsi="Cambria" w:cs="Arial"/>
        </w:rPr>
        <w:t>.;</w:t>
      </w:r>
    </w:p>
    <w:p w:rsidR="00812DFA" w:rsidRPr="00A75CAA" w:rsidRDefault="00812DFA" w:rsidP="001F0DAC">
      <w:pPr>
        <w:pStyle w:val="ListParagraph"/>
        <w:numPr>
          <w:ilvl w:val="0"/>
          <w:numId w:val="22"/>
        </w:numPr>
        <w:spacing w:after="0"/>
        <w:jc w:val="both"/>
        <w:rPr>
          <w:rFonts w:ascii="Cambria" w:hAnsi="Cambria" w:cs="Arial"/>
        </w:rPr>
      </w:pPr>
      <w:r w:rsidRPr="00A75CAA">
        <w:rPr>
          <w:rFonts w:ascii="Cambria" w:hAnsi="Cambria" w:cs="Arial"/>
        </w:rPr>
        <w:t>Donošenje Odluke o</w:t>
      </w:r>
      <w:r w:rsidR="006E5A94" w:rsidRPr="00A75CAA">
        <w:rPr>
          <w:rFonts w:ascii="Cambria" w:hAnsi="Cambria" w:cs="Arial"/>
        </w:rPr>
        <w:t xml:space="preserve"> Planu javnih nabavki za 2019. godinu</w:t>
      </w:r>
      <w:r w:rsidRPr="00A75CAA">
        <w:rPr>
          <w:rFonts w:ascii="Cambria" w:hAnsi="Cambria" w:cs="Arial"/>
        </w:rPr>
        <w:t>;</w:t>
      </w:r>
    </w:p>
    <w:p w:rsidR="00812DFA" w:rsidRPr="00A75CAA" w:rsidRDefault="00812DFA" w:rsidP="001F0DAC">
      <w:pPr>
        <w:pStyle w:val="ListParagraph"/>
        <w:numPr>
          <w:ilvl w:val="0"/>
          <w:numId w:val="22"/>
        </w:numPr>
        <w:spacing w:after="0"/>
        <w:jc w:val="both"/>
        <w:rPr>
          <w:rFonts w:ascii="Cambria" w:hAnsi="Cambria" w:cs="Arial"/>
        </w:rPr>
      </w:pPr>
      <w:r w:rsidRPr="00A75CAA">
        <w:rPr>
          <w:rFonts w:ascii="Cambria" w:hAnsi="Cambria" w:cs="Arial"/>
        </w:rPr>
        <w:t>Donošenje</w:t>
      </w:r>
      <w:r w:rsidR="006E5A94" w:rsidRPr="00A75CAA">
        <w:rPr>
          <w:rFonts w:ascii="Cambria" w:hAnsi="Cambria" w:cs="Arial"/>
        </w:rPr>
        <w:t xml:space="preserve"> Odluke o financijskom planu za 2019. godinu</w:t>
      </w:r>
      <w:r w:rsidRPr="00A75CAA">
        <w:rPr>
          <w:rFonts w:ascii="Cambria" w:hAnsi="Cambria" w:cs="Arial"/>
        </w:rPr>
        <w:t>;</w:t>
      </w:r>
    </w:p>
    <w:p w:rsidR="007C3CE9" w:rsidRPr="00A75CAA" w:rsidRDefault="001F0DAC" w:rsidP="00FF4F06">
      <w:pPr>
        <w:pStyle w:val="ListParagraph"/>
        <w:numPr>
          <w:ilvl w:val="0"/>
          <w:numId w:val="22"/>
        </w:numPr>
        <w:spacing w:after="0"/>
        <w:jc w:val="both"/>
        <w:rPr>
          <w:rFonts w:ascii="Cambria" w:hAnsi="Cambria" w:cs="Arial"/>
        </w:rPr>
      </w:pPr>
      <w:r w:rsidRPr="00A75CAA">
        <w:rPr>
          <w:rFonts w:ascii="Cambria" w:hAnsi="Cambria" w:cs="Arial"/>
        </w:rPr>
        <w:t>Razno;</w:t>
      </w:r>
    </w:p>
    <w:p w:rsidR="00812DFA" w:rsidRPr="00A75CAA" w:rsidRDefault="00812DFA" w:rsidP="00812DFA">
      <w:pPr>
        <w:pStyle w:val="ListParagraph"/>
        <w:spacing w:after="0"/>
        <w:ind w:left="540"/>
        <w:jc w:val="both"/>
        <w:rPr>
          <w:rFonts w:ascii="Cambria" w:hAnsi="Cambria" w:cs="Arial"/>
        </w:rPr>
      </w:pPr>
    </w:p>
    <w:p w:rsidR="001F0DAC" w:rsidRPr="00A75CAA" w:rsidRDefault="001F0DAC" w:rsidP="00FF4F06">
      <w:pPr>
        <w:spacing w:after="0"/>
        <w:jc w:val="both"/>
        <w:rPr>
          <w:rFonts w:ascii="Cambria" w:hAnsi="Cambria" w:cs="Arial"/>
        </w:rPr>
      </w:pPr>
      <w:r w:rsidRPr="00A75CAA">
        <w:rPr>
          <w:rFonts w:ascii="Cambria" w:hAnsi="Cambria" w:cs="Arial"/>
          <w:b/>
        </w:rPr>
        <w:t xml:space="preserve">   </w:t>
      </w:r>
      <w:r w:rsidRPr="00A75CAA">
        <w:rPr>
          <w:rFonts w:ascii="Cambria" w:hAnsi="Cambria" w:cs="Arial"/>
        </w:rPr>
        <w:t>Prijedlog dnevnog reda je jednoglasno usvojen.</w:t>
      </w:r>
    </w:p>
    <w:p w:rsidR="001F0DAC" w:rsidRPr="00A75CAA" w:rsidRDefault="001F0DAC" w:rsidP="00FF4F06">
      <w:pPr>
        <w:spacing w:after="0"/>
        <w:jc w:val="both"/>
        <w:rPr>
          <w:rFonts w:ascii="Cambria" w:hAnsi="Cambria" w:cs="Arial"/>
        </w:rPr>
      </w:pPr>
    </w:p>
    <w:p w:rsidR="0013106A" w:rsidRPr="00A75CAA" w:rsidRDefault="0013106A" w:rsidP="00FF4F06">
      <w:pPr>
        <w:spacing w:after="0"/>
        <w:jc w:val="both"/>
        <w:rPr>
          <w:rFonts w:ascii="Cambria" w:hAnsi="Cambria" w:cs="Arial"/>
        </w:rPr>
      </w:pPr>
      <w:r w:rsidRPr="00A75CAA">
        <w:rPr>
          <w:rFonts w:ascii="Cambria" w:hAnsi="Cambria" w:cs="Arial"/>
        </w:rPr>
        <w:t xml:space="preserve"> </w:t>
      </w:r>
      <w:r w:rsidRPr="00A75CAA">
        <w:rPr>
          <w:rFonts w:ascii="Cambria" w:hAnsi="Cambria" w:cs="Arial"/>
          <w:b/>
        </w:rPr>
        <w:t xml:space="preserve">Ad. 1. </w:t>
      </w:r>
      <w:r w:rsidR="006E5A94" w:rsidRPr="00A75CAA">
        <w:rPr>
          <w:rFonts w:ascii="Cambria" w:hAnsi="Cambria" w:cs="Arial"/>
        </w:rPr>
        <w:t>Zapisnik sa sastanka 6</w:t>
      </w:r>
      <w:r w:rsidR="00503A62" w:rsidRPr="00A75CAA">
        <w:rPr>
          <w:rFonts w:ascii="Cambria" w:hAnsi="Cambria" w:cs="Arial"/>
        </w:rPr>
        <w:t>.</w:t>
      </w:r>
      <w:r w:rsidR="001F0DAC" w:rsidRPr="00A75CAA">
        <w:rPr>
          <w:rFonts w:ascii="Cambria" w:hAnsi="Cambria" w:cs="Arial"/>
        </w:rPr>
        <w:t xml:space="preserve"> sjednice Upravnog vijeća POU Zabok jednoglasno je usvojen.</w:t>
      </w:r>
    </w:p>
    <w:p w:rsidR="00812DFA" w:rsidRPr="00A75CAA" w:rsidRDefault="00812DFA" w:rsidP="00FF4F06">
      <w:pPr>
        <w:spacing w:after="0"/>
        <w:jc w:val="both"/>
        <w:rPr>
          <w:rFonts w:ascii="Cambria" w:hAnsi="Cambria" w:cs="Arial"/>
        </w:rPr>
      </w:pPr>
    </w:p>
    <w:p w:rsidR="00812DFA" w:rsidRPr="00A75CAA" w:rsidRDefault="0013106A" w:rsidP="006E5A94">
      <w:pPr>
        <w:spacing w:after="0"/>
        <w:jc w:val="both"/>
        <w:rPr>
          <w:rFonts w:ascii="Cambria" w:hAnsi="Cambria" w:cs="Arial"/>
        </w:rPr>
      </w:pPr>
      <w:r w:rsidRPr="00A75CAA">
        <w:rPr>
          <w:rFonts w:ascii="Cambria" w:hAnsi="Cambria" w:cs="Arial"/>
          <w:b/>
        </w:rPr>
        <w:t xml:space="preserve">Ad. 2. </w:t>
      </w:r>
      <w:r w:rsidR="00812DFA" w:rsidRPr="00A75CAA">
        <w:rPr>
          <w:rFonts w:ascii="Cambria" w:hAnsi="Cambria" w:cs="Arial"/>
        </w:rPr>
        <w:t xml:space="preserve">Prijedlog </w:t>
      </w:r>
      <w:r w:rsidR="006E5A94" w:rsidRPr="00A75CAA">
        <w:rPr>
          <w:rFonts w:ascii="Cambria" w:hAnsi="Cambria" w:cs="Arial"/>
        </w:rPr>
        <w:t>Programa rada Pučkog otvorenog učilišta Zabok</w:t>
      </w:r>
      <w:r w:rsidR="00812DFA" w:rsidRPr="00A75CAA">
        <w:rPr>
          <w:rFonts w:ascii="Cambria" w:hAnsi="Cambria" w:cs="Arial"/>
        </w:rPr>
        <w:t xml:space="preserve"> nalazi se u prilogu poziva </w:t>
      </w:r>
      <w:r w:rsidR="004F5B16" w:rsidRPr="00A75CAA">
        <w:rPr>
          <w:rFonts w:ascii="Cambria" w:hAnsi="Cambria" w:cs="Arial"/>
        </w:rPr>
        <w:t>(</w:t>
      </w:r>
      <w:r w:rsidR="006E5A94" w:rsidRPr="00A75CAA">
        <w:rPr>
          <w:rFonts w:ascii="Cambria" w:hAnsi="Cambria" w:cs="Arial"/>
        </w:rPr>
        <w:t>nalazi se uz poziv za današnju 7</w:t>
      </w:r>
      <w:r w:rsidR="00812DFA" w:rsidRPr="00A75CAA">
        <w:rPr>
          <w:rFonts w:ascii="Cambria" w:hAnsi="Cambria" w:cs="Arial"/>
        </w:rPr>
        <w:t xml:space="preserve">. </w:t>
      </w:r>
      <w:r w:rsidR="006E5A94" w:rsidRPr="00A75CAA">
        <w:rPr>
          <w:rFonts w:ascii="Cambria" w:hAnsi="Cambria" w:cs="Arial"/>
        </w:rPr>
        <w:t>s</w:t>
      </w:r>
      <w:r w:rsidR="001D1603" w:rsidRPr="00A75CAA">
        <w:rPr>
          <w:rFonts w:ascii="Cambria" w:hAnsi="Cambria" w:cs="Arial"/>
        </w:rPr>
        <w:t>jednicu</w:t>
      </w:r>
      <w:r w:rsidR="004F5B16" w:rsidRPr="00A75CAA">
        <w:rPr>
          <w:rFonts w:ascii="Cambria" w:hAnsi="Cambria" w:cs="Arial"/>
        </w:rPr>
        <w:t>)</w:t>
      </w:r>
      <w:r w:rsidR="006E5A94" w:rsidRPr="00A75CAA">
        <w:rPr>
          <w:rFonts w:ascii="Cambria" w:hAnsi="Cambria" w:cs="Arial"/>
        </w:rPr>
        <w:t>. Sadrži djelatnost OBRAZOVANJA (visokoškolsko obrazovanje, Školu</w:t>
      </w:r>
      <w:r w:rsidR="00812DFA" w:rsidRPr="00A75CAA">
        <w:rPr>
          <w:rFonts w:ascii="Cambria" w:hAnsi="Cambria" w:cs="Arial"/>
        </w:rPr>
        <w:t>.</w:t>
      </w:r>
      <w:r w:rsidR="006E5A94" w:rsidRPr="00A75CAA">
        <w:rPr>
          <w:rFonts w:ascii="Cambria" w:hAnsi="Cambria" w:cs="Arial"/>
        </w:rPr>
        <w:t>stranih jezika, srednjoškolsko obrazovanje, doškolovanje i prekvalifikaciju, stručno osposobljavanje iz područja Informtike, tečajeve za održivu uporabu pesticida, te  pripreme za državnu maturu</w:t>
      </w:r>
      <w:r w:rsidR="009A10A2" w:rsidRPr="00A75CAA">
        <w:rPr>
          <w:rFonts w:ascii="Cambria" w:hAnsi="Cambria" w:cs="Arial"/>
        </w:rPr>
        <w:t>)</w:t>
      </w:r>
      <w:r w:rsidR="006E5A94" w:rsidRPr="00A75CAA">
        <w:rPr>
          <w:rFonts w:ascii="Cambria" w:hAnsi="Cambria" w:cs="Arial"/>
        </w:rPr>
        <w:t>. U području KULTURE nalazi se prijedlog okvirnog programa u velikoj Galeriji Grada Zaboka (iz područja likovne i glazbene umjernosti</w:t>
      </w:r>
      <w:r w:rsidR="003641AE" w:rsidRPr="00A75CAA">
        <w:rPr>
          <w:rFonts w:ascii="Cambria" w:hAnsi="Cambria" w:cs="Arial"/>
        </w:rPr>
        <w:t>: izložbe i koncerti ozbiljne glazbe akademskih glazbenika).</w:t>
      </w:r>
    </w:p>
    <w:p w:rsidR="003641AE" w:rsidRPr="00A75CAA" w:rsidRDefault="003641AE" w:rsidP="006E5A94">
      <w:pPr>
        <w:spacing w:after="0"/>
        <w:jc w:val="both"/>
        <w:rPr>
          <w:rFonts w:ascii="Cambria" w:hAnsi="Cambria" w:cs="Arial"/>
        </w:rPr>
      </w:pPr>
      <w:r w:rsidRPr="00A75CAA">
        <w:rPr>
          <w:rFonts w:ascii="Cambria" w:hAnsi="Cambria" w:cs="Arial"/>
        </w:rPr>
        <w:t>U okviru MULTIMEDIJSKOG CENTRA ZABOKA planirane su redovite kino predstave te pet kazališnih predstava. Od OTALIH PROGRAMA predloženo je sljedeće: tjedan posvećen djeci, međunarodni dan života (izložba, koncert i radionica), te oblježavanje značajnih datuma i ostalih događanja (dan žena, dan zdravlja, dan borbe protiv nasilja nad ženama, Dani K. Š. Gjalskog itd.) u okviru čega će biti organizirane razne tribin</w:t>
      </w:r>
      <w:r w:rsidR="009A10A2" w:rsidRPr="00A75CAA">
        <w:rPr>
          <w:rFonts w:ascii="Cambria" w:hAnsi="Cambria" w:cs="Arial"/>
        </w:rPr>
        <w:t>e</w:t>
      </w:r>
      <w:r w:rsidRPr="00A75CAA">
        <w:rPr>
          <w:rFonts w:ascii="Cambria" w:hAnsi="Cambria" w:cs="Arial"/>
        </w:rPr>
        <w:t>, okrugli stolovi, izložbe, radionice, predavanja, predstavljanja, konferencije i sl a u suradnji sa Gradom Zabokom, KZŽ, ŠUDIGO Zabok, raznim udrugama sa područja Grada i šire, ogrankom Matice Hrvatske u Zaboku, DND Zabok, koordinacijskm odborom projekta „Zdravi grad“ Zabok i dr.</w:t>
      </w:r>
    </w:p>
    <w:p w:rsidR="003641AE" w:rsidRPr="00A75CAA" w:rsidRDefault="003641AE" w:rsidP="006E5A94">
      <w:pPr>
        <w:spacing w:after="0"/>
        <w:jc w:val="both"/>
        <w:rPr>
          <w:rFonts w:ascii="Cambria" w:hAnsi="Cambria" w:cs="Arial"/>
        </w:rPr>
      </w:pPr>
      <w:r w:rsidRPr="00A75CAA">
        <w:rPr>
          <w:rFonts w:ascii="Cambria" w:hAnsi="Cambria" w:cs="Arial"/>
        </w:rPr>
        <w:t>Prijedlog Programa rada Pučkog otv</w:t>
      </w:r>
      <w:r w:rsidR="009A10A2" w:rsidRPr="00A75CAA">
        <w:rPr>
          <w:rFonts w:ascii="Cambria" w:hAnsi="Cambria" w:cs="Arial"/>
        </w:rPr>
        <w:t>orenog učilišta Zabok za 2019. g</w:t>
      </w:r>
      <w:r w:rsidRPr="00A75CAA">
        <w:rPr>
          <w:rFonts w:ascii="Cambria" w:hAnsi="Cambria" w:cs="Arial"/>
        </w:rPr>
        <w:t>odinu je jednoglasno usvojen.</w:t>
      </w:r>
    </w:p>
    <w:p w:rsidR="001D1603" w:rsidRPr="00A75CAA" w:rsidRDefault="001D1603" w:rsidP="00013BA7">
      <w:pPr>
        <w:spacing w:after="0"/>
        <w:jc w:val="both"/>
        <w:rPr>
          <w:rFonts w:ascii="Cambria" w:hAnsi="Cambria" w:cs="Arial"/>
        </w:rPr>
      </w:pPr>
    </w:p>
    <w:p w:rsidR="003641AE" w:rsidRPr="00A75CAA" w:rsidRDefault="001D1603" w:rsidP="003641AE">
      <w:pPr>
        <w:spacing w:after="0"/>
        <w:jc w:val="both"/>
        <w:rPr>
          <w:rFonts w:ascii="Cambria" w:hAnsi="Cambria" w:cs="Arial"/>
        </w:rPr>
      </w:pPr>
      <w:r w:rsidRPr="00A75CAA">
        <w:rPr>
          <w:rFonts w:ascii="Cambria" w:hAnsi="Cambria" w:cs="Arial"/>
          <w:b/>
        </w:rPr>
        <w:t>Ad. 3.</w:t>
      </w:r>
      <w:r w:rsidR="003641AE" w:rsidRPr="00A75CAA">
        <w:rPr>
          <w:rFonts w:ascii="Cambria" w:hAnsi="Cambria" w:cs="Arial"/>
          <w:b/>
        </w:rPr>
        <w:t xml:space="preserve"> </w:t>
      </w:r>
      <w:r w:rsidR="003641AE" w:rsidRPr="00A75CAA">
        <w:rPr>
          <w:rFonts w:ascii="Cambria" w:hAnsi="Cambria" w:cs="Arial"/>
        </w:rPr>
        <w:t>U prijedlogu Odluke o financijskom planu Pučkog otvorenog učilišta Zabok za 20</w:t>
      </w:r>
      <w:r w:rsidR="009A10A2" w:rsidRPr="00A75CAA">
        <w:rPr>
          <w:rFonts w:ascii="Cambria" w:hAnsi="Cambria" w:cs="Arial"/>
        </w:rPr>
        <w:t>1</w:t>
      </w:r>
      <w:r w:rsidR="003641AE" w:rsidRPr="00A75CAA">
        <w:rPr>
          <w:rFonts w:ascii="Cambria" w:hAnsi="Cambria" w:cs="Arial"/>
        </w:rPr>
        <w:t xml:space="preserve">8. </w:t>
      </w:r>
      <w:r w:rsidR="00031B3A" w:rsidRPr="00A75CAA">
        <w:rPr>
          <w:rFonts w:ascii="Cambria" w:hAnsi="Cambria" w:cs="Arial"/>
        </w:rPr>
        <w:t>godinu</w:t>
      </w:r>
      <w:r w:rsidR="009A10A2" w:rsidRPr="00A75CAA">
        <w:rPr>
          <w:rFonts w:ascii="Cambria" w:hAnsi="Cambria" w:cs="Arial"/>
        </w:rPr>
        <w:t>, prijedlog je da se članak 2. m</w:t>
      </w:r>
      <w:r w:rsidR="003641AE" w:rsidRPr="00A75CAA">
        <w:rPr>
          <w:rFonts w:ascii="Cambria" w:hAnsi="Cambria" w:cs="Arial"/>
        </w:rPr>
        <w:t>ijenja i glasi:</w:t>
      </w:r>
    </w:p>
    <w:p w:rsidR="003641AE" w:rsidRPr="00A75CAA" w:rsidRDefault="003641AE" w:rsidP="003641AE">
      <w:pPr>
        <w:spacing w:after="0"/>
        <w:jc w:val="both"/>
        <w:rPr>
          <w:rFonts w:ascii="Cambria" w:hAnsi="Cambria" w:cs="Arial"/>
        </w:rPr>
      </w:pPr>
      <w:r w:rsidRPr="00A75CAA">
        <w:rPr>
          <w:rFonts w:ascii="Cambria" w:hAnsi="Cambria" w:cs="Arial"/>
        </w:rPr>
        <w:t>- prihodovna strana Financijskog plana</w:t>
      </w:r>
      <w:r w:rsidR="009A10A2" w:rsidRPr="00A75CAA">
        <w:rPr>
          <w:rFonts w:ascii="Cambria" w:hAnsi="Cambria" w:cs="Arial"/>
        </w:rPr>
        <w:t xml:space="preserve"> iz Članka 1. o</w:t>
      </w:r>
      <w:r w:rsidR="00031B3A" w:rsidRPr="00A75CAA">
        <w:rPr>
          <w:rFonts w:ascii="Cambria" w:hAnsi="Cambria" w:cs="Arial"/>
        </w:rPr>
        <w:t>ve Odluke je: 2.185.275,00 kuna, a rashodovna strana F</w:t>
      </w:r>
      <w:r w:rsidR="009A10A2" w:rsidRPr="00A75CAA">
        <w:rPr>
          <w:rFonts w:ascii="Cambria" w:hAnsi="Cambria" w:cs="Arial"/>
        </w:rPr>
        <w:t>inancijskog plana iz članka 1. o</w:t>
      </w:r>
      <w:r w:rsidR="00031B3A" w:rsidRPr="00A75CAA">
        <w:rPr>
          <w:rFonts w:ascii="Cambria" w:hAnsi="Cambria" w:cs="Arial"/>
        </w:rPr>
        <w:t>ve Odluke je: 2.185.275,00 kuna.</w:t>
      </w:r>
    </w:p>
    <w:p w:rsidR="00031B3A" w:rsidRPr="00A75CAA" w:rsidRDefault="00031B3A" w:rsidP="003641AE">
      <w:pPr>
        <w:spacing w:after="0"/>
        <w:jc w:val="both"/>
        <w:rPr>
          <w:rFonts w:ascii="Cambria" w:hAnsi="Cambria" w:cs="Arial"/>
        </w:rPr>
      </w:pPr>
      <w:r w:rsidRPr="00A75CAA">
        <w:rPr>
          <w:rFonts w:ascii="Cambria" w:hAnsi="Cambria" w:cs="Arial"/>
        </w:rPr>
        <w:t>Temeljem članka 25. Statuta Pučkog otvorenog učilišta Zabok, Upravno vijeće Pučkog otvorenog učilišta Zabok jednoglasno donosi Odluku (u skladu sa navednim prijedlogom) o izmjeni Odluke o financijskom planu Pučkog otv</w:t>
      </w:r>
      <w:r w:rsidR="00C460B4" w:rsidRPr="00A75CAA">
        <w:rPr>
          <w:rFonts w:ascii="Cambria" w:hAnsi="Cambria" w:cs="Arial"/>
        </w:rPr>
        <w:t>orenog učilišta Zabok za 2018. g</w:t>
      </w:r>
      <w:r w:rsidRPr="00A75CAA">
        <w:rPr>
          <w:rFonts w:ascii="Cambria" w:hAnsi="Cambria" w:cs="Arial"/>
        </w:rPr>
        <w:t>odinu.</w:t>
      </w:r>
    </w:p>
    <w:p w:rsidR="001D1603" w:rsidRPr="00A75CAA" w:rsidRDefault="001D1603" w:rsidP="00013BA7">
      <w:pPr>
        <w:spacing w:after="0"/>
        <w:jc w:val="both"/>
        <w:rPr>
          <w:rFonts w:ascii="Cambria" w:hAnsi="Cambria" w:cs="Arial"/>
        </w:rPr>
      </w:pPr>
      <w:r w:rsidRPr="00A75CAA">
        <w:rPr>
          <w:rFonts w:ascii="Cambria" w:hAnsi="Cambria" w:cs="Arial"/>
        </w:rPr>
        <w:t>.</w:t>
      </w:r>
    </w:p>
    <w:p w:rsidR="001D1603" w:rsidRPr="00A75CAA" w:rsidRDefault="001D1603" w:rsidP="00013BA7">
      <w:pPr>
        <w:spacing w:after="0"/>
        <w:jc w:val="both"/>
        <w:rPr>
          <w:rFonts w:ascii="Cambria" w:hAnsi="Cambria" w:cs="Arial"/>
        </w:rPr>
      </w:pPr>
    </w:p>
    <w:p w:rsidR="00DE3A4A" w:rsidRPr="00A75CAA" w:rsidRDefault="00DE3A4A" w:rsidP="00013BA7">
      <w:pPr>
        <w:spacing w:after="0"/>
        <w:jc w:val="both"/>
        <w:rPr>
          <w:rFonts w:ascii="Cambria" w:hAnsi="Cambria" w:cs="Arial"/>
        </w:rPr>
      </w:pPr>
    </w:p>
    <w:p w:rsidR="00A01660" w:rsidRPr="00A75CAA" w:rsidRDefault="001D1603" w:rsidP="00013BA7">
      <w:pPr>
        <w:spacing w:after="0"/>
        <w:jc w:val="both"/>
        <w:rPr>
          <w:rFonts w:ascii="Cambria" w:hAnsi="Cambria" w:cs="Arial"/>
        </w:rPr>
      </w:pPr>
      <w:r w:rsidRPr="00A75CAA">
        <w:rPr>
          <w:rFonts w:ascii="Cambria" w:hAnsi="Cambria" w:cs="Arial"/>
          <w:b/>
        </w:rPr>
        <w:t xml:space="preserve">Ad. 4. </w:t>
      </w:r>
      <w:r w:rsidR="00DE3A4A" w:rsidRPr="00A75CAA">
        <w:rPr>
          <w:rFonts w:ascii="Cambria" w:hAnsi="Cambria" w:cs="Arial"/>
        </w:rPr>
        <w:t>Plan javnih nabavki za 2019. godinu (prijedlog)</w:t>
      </w:r>
    </w:p>
    <w:p w:rsidR="00DE3A4A" w:rsidRPr="00A75CAA" w:rsidRDefault="00DE3A4A" w:rsidP="00013BA7">
      <w:pPr>
        <w:spacing w:after="0"/>
        <w:jc w:val="both"/>
        <w:rPr>
          <w:rFonts w:ascii="Cambria" w:hAnsi="Cambria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5517"/>
        <w:gridCol w:w="3096"/>
      </w:tblGrid>
      <w:tr w:rsidR="00DE3A4A" w:rsidRPr="00A75CAA" w:rsidTr="00C460B4">
        <w:tc>
          <w:tcPr>
            <w:tcW w:w="675" w:type="dxa"/>
          </w:tcPr>
          <w:p w:rsidR="00DE3A4A" w:rsidRPr="00A75CAA" w:rsidRDefault="00C460B4" w:rsidP="00C460B4">
            <w:pPr>
              <w:jc w:val="center"/>
              <w:rPr>
                <w:rFonts w:ascii="Cambria" w:hAnsi="Cambria" w:cs="Arial"/>
                <w:b/>
              </w:rPr>
            </w:pPr>
            <w:r w:rsidRPr="00A75CAA">
              <w:rPr>
                <w:rFonts w:ascii="Cambria" w:hAnsi="Cambria" w:cs="Arial"/>
                <w:b/>
              </w:rPr>
              <w:t>RB</w:t>
            </w:r>
          </w:p>
        </w:tc>
        <w:tc>
          <w:tcPr>
            <w:tcW w:w="5517" w:type="dxa"/>
          </w:tcPr>
          <w:p w:rsidR="00DE3A4A" w:rsidRPr="00A75CAA" w:rsidRDefault="00C460B4" w:rsidP="00C460B4">
            <w:pPr>
              <w:jc w:val="center"/>
              <w:rPr>
                <w:rFonts w:ascii="Cambria" w:hAnsi="Cambria" w:cs="Arial"/>
                <w:b/>
              </w:rPr>
            </w:pPr>
            <w:r w:rsidRPr="00A75CAA">
              <w:rPr>
                <w:rFonts w:ascii="Cambria" w:hAnsi="Cambria" w:cs="Arial"/>
                <w:b/>
              </w:rPr>
              <w:t>RASHOD</w:t>
            </w:r>
          </w:p>
        </w:tc>
        <w:tc>
          <w:tcPr>
            <w:tcW w:w="3096" w:type="dxa"/>
          </w:tcPr>
          <w:p w:rsidR="00DE3A4A" w:rsidRPr="00A75CAA" w:rsidRDefault="00C460B4" w:rsidP="00C460B4">
            <w:pPr>
              <w:jc w:val="center"/>
              <w:rPr>
                <w:rFonts w:ascii="Cambria" w:hAnsi="Cambria" w:cs="Arial"/>
                <w:b/>
              </w:rPr>
            </w:pPr>
            <w:r w:rsidRPr="00A75CAA">
              <w:rPr>
                <w:rFonts w:ascii="Cambria" w:hAnsi="Cambria" w:cs="Arial"/>
                <w:b/>
              </w:rPr>
              <w:t>IZNOS</w:t>
            </w:r>
          </w:p>
        </w:tc>
      </w:tr>
      <w:tr w:rsidR="00DE3A4A" w:rsidRPr="00A75CAA" w:rsidTr="00C460B4">
        <w:tc>
          <w:tcPr>
            <w:tcW w:w="675" w:type="dxa"/>
          </w:tcPr>
          <w:p w:rsidR="00DE3A4A" w:rsidRPr="00A75CAA" w:rsidRDefault="00C460B4" w:rsidP="00C460B4">
            <w:pPr>
              <w:jc w:val="center"/>
              <w:rPr>
                <w:rFonts w:ascii="Cambria" w:hAnsi="Cambria" w:cs="Arial"/>
              </w:rPr>
            </w:pPr>
            <w:r w:rsidRPr="00A75CAA">
              <w:rPr>
                <w:rFonts w:ascii="Cambria" w:hAnsi="Cambria" w:cs="Arial"/>
              </w:rPr>
              <w:t>1.</w:t>
            </w:r>
          </w:p>
        </w:tc>
        <w:tc>
          <w:tcPr>
            <w:tcW w:w="5517" w:type="dxa"/>
          </w:tcPr>
          <w:p w:rsidR="00DE3A4A" w:rsidRPr="00A75CAA" w:rsidRDefault="00C460B4" w:rsidP="00C460B4">
            <w:pPr>
              <w:jc w:val="center"/>
              <w:rPr>
                <w:rFonts w:ascii="Cambria" w:hAnsi="Cambria" w:cs="Arial"/>
              </w:rPr>
            </w:pPr>
            <w:r w:rsidRPr="00A75CAA">
              <w:rPr>
                <w:rFonts w:ascii="Cambria" w:hAnsi="Cambria" w:cs="Arial"/>
              </w:rPr>
              <w:t>Nabavka i zamjena stolaca u MMC</w:t>
            </w:r>
          </w:p>
        </w:tc>
        <w:tc>
          <w:tcPr>
            <w:tcW w:w="3096" w:type="dxa"/>
          </w:tcPr>
          <w:p w:rsidR="00DE3A4A" w:rsidRPr="00A75CAA" w:rsidRDefault="00C460B4" w:rsidP="00C460B4">
            <w:pPr>
              <w:jc w:val="center"/>
              <w:rPr>
                <w:rFonts w:ascii="Cambria" w:hAnsi="Cambria" w:cs="Arial"/>
              </w:rPr>
            </w:pPr>
            <w:r w:rsidRPr="00A75CAA">
              <w:rPr>
                <w:rFonts w:ascii="Cambria" w:hAnsi="Cambria" w:cs="Arial"/>
              </w:rPr>
              <w:t>500.000,00</w:t>
            </w:r>
          </w:p>
        </w:tc>
      </w:tr>
      <w:tr w:rsidR="00DE3A4A" w:rsidRPr="00A75CAA" w:rsidTr="00C460B4">
        <w:tc>
          <w:tcPr>
            <w:tcW w:w="675" w:type="dxa"/>
          </w:tcPr>
          <w:p w:rsidR="00DE3A4A" w:rsidRPr="00A75CAA" w:rsidRDefault="00C460B4" w:rsidP="00C460B4">
            <w:pPr>
              <w:jc w:val="center"/>
              <w:rPr>
                <w:rFonts w:ascii="Cambria" w:hAnsi="Cambria" w:cs="Arial"/>
              </w:rPr>
            </w:pPr>
            <w:r w:rsidRPr="00A75CAA">
              <w:rPr>
                <w:rFonts w:ascii="Cambria" w:hAnsi="Cambria" w:cs="Arial"/>
              </w:rPr>
              <w:t>2.</w:t>
            </w:r>
          </w:p>
        </w:tc>
        <w:tc>
          <w:tcPr>
            <w:tcW w:w="5517" w:type="dxa"/>
          </w:tcPr>
          <w:p w:rsidR="00DE3A4A" w:rsidRPr="00A75CAA" w:rsidRDefault="00C460B4" w:rsidP="00C460B4">
            <w:pPr>
              <w:jc w:val="center"/>
              <w:rPr>
                <w:rFonts w:ascii="Cambria" w:hAnsi="Cambria" w:cs="Arial"/>
              </w:rPr>
            </w:pPr>
            <w:r w:rsidRPr="00A75CAA">
              <w:rPr>
                <w:rFonts w:ascii="Cambria" w:hAnsi="Cambria" w:cs="Arial"/>
              </w:rPr>
              <w:t>Osobna računala</w:t>
            </w:r>
          </w:p>
        </w:tc>
        <w:tc>
          <w:tcPr>
            <w:tcW w:w="3096" w:type="dxa"/>
          </w:tcPr>
          <w:p w:rsidR="00DE3A4A" w:rsidRPr="00A75CAA" w:rsidRDefault="002C3AC8" w:rsidP="00C460B4">
            <w:pPr>
              <w:jc w:val="center"/>
              <w:rPr>
                <w:rFonts w:ascii="Cambria" w:hAnsi="Cambria" w:cs="Arial"/>
              </w:rPr>
            </w:pPr>
            <w:r w:rsidRPr="00A75CAA">
              <w:rPr>
                <w:rFonts w:ascii="Cambria" w:hAnsi="Cambria" w:cs="Arial"/>
              </w:rPr>
              <w:t xml:space="preserve">  </w:t>
            </w:r>
            <w:r w:rsidR="00C460B4" w:rsidRPr="00A75CAA">
              <w:rPr>
                <w:rFonts w:ascii="Cambria" w:hAnsi="Cambria" w:cs="Arial"/>
              </w:rPr>
              <w:t>10.000,00</w:t>
            </w:r>
          </w:p>
        </w:tc>
      </w:tr>
      <w:tr w:rsidR="00DE3A4A" w:rsidRPr="00A75CAA" w:rsidTr="00C460B4">
        <w:tc>
          <w:tcPr>
            <w:tcW w:w="675" w:type="dxa"/>
          </w:tcPr>
          <w:p w:rsidR="00DE3A4A" w:rsidRPr="00A75CAA" w:rsidRDefault="00C460B4" w:rsidP="00C460B4">
            <w:pPr>
              <w:jc w:val="center"/>
              <w:rPr>
                <w:rFonts w:ascii="Cambria" w:hAnsi="Cambria" w:cs="Arial"/>
              </w:rPr>
            </w:pPr>
            <w:r w:rsidRPr="00A75CAA">
              <w:rPr>
                <w:rFonts w:ascii="Cambria" w:hAnsi="Cambria" w:cs="Arial"/>
              </w:rPr>
              <w:t>3.</w:t>
            </w:r>
          </w:p>
        </w:tc>
        <w:tc>
          <w:tcPr>
            <w:tcW w:w="5517" w:type="dxa"/>
          </w:tcPr>
          <w:p w:rsidR="00DE3A4A" w:rsidRPr="00A75CAA" w:rsidRDefault="00C460B4" w:rsidP="00C460B4">
            <w:pPr>
              <w:jc w:val="center"/>
              <w:rPr>
                <w:rFonts w:ascii="Cambria" w:hAnsi="Cambria" w:cs="Arial"/>
              </w:rPr>
            </w:pPr>
            <w:r w:rsidRPr="00A75CAA">
              <w:rPr>
                <w:rFonts w:ascii="Cambria" w:hAnsi="Cambria" w:cs="Arial"/>
              </w:rPr>
              <w:t>1 lcd projektor</w:t>
            </w:r>
          </w:p>
        </w:tc>
        <w:tc>
          <w:tcPr>
            <w:tcW w:w="3096" w:type="dxa"/>
          </w:tcPr>
          <w:p w:rsidR="00DE3A4A" w:rsidRPr="00A75CAA" w:rsidRDefault="002C3AC8" w:rsidP="00C460B4">
            <w:pPr>
              <w:jc w:val="center"/>
              <w:rPr>
                <w:rFonts w:ascii="Cambria" w:hAnsi="Cambria" w:cs="Arial"/>
              </w:rPr>
            </w:pPr>
            <w:r w:rsidRPr="00A75CAA">
              <w:rPr>
                <w:rFonts w:ascii="Cambria" w:hAnsi="Cambria" w:cs="Arial"/>
              </w:rPr>
              <w:t xml:space="preserve">    </w:t>
            </w:r>
            <w:r w:rsidR="00C460B4" w:rsidRPr="00A75CAA">
              <w:rPr>
                <w:rFonts w:ascii="Cambria" w:hAnsi="Cambria" w:cs="Arial"/>
              </w:rPr>
              <w:t>3.000,00</w:t>
            </w:r>
          </w:p>
        </w:tc>
      </w:tr>
      <w:tr w:rsidR="00DE3A4A" w:rsidRPr="00A75CAA" w:rsidTr="00C460B4">
        <w:tc>
          <w:tcPr>
            <w:tcW w:w="675" w:type="dxa"/>
          </w:tcPr>
          <w:p w:rsidR="00DE3A4A" w:rsidRPr="00A75CAA" w:rsidRDefault="00C460B4" w:rsidP="00C460B4">
            <w:pPr>
              <w:jc w:val="center"/>
              <w:rPr>
                <w:rFonts w:ascii="Cambria" w:hAnsi="Cambria" w:cs="Arial"/>
              </w:rPr>
            </w:pPr>
            <w:r w:rsidRPr="00A75CAA">
              <w:rPr>
                <w:rFonts w:ascii="Cambria" w:hAnsi="Cambria" w:cs="Arial"/>
              </w:rPr>
              <w:t>4.</w:t>
            </w:r>
          </w:p>
        </w:tc>
        <w:tc>
          <w:tcPr>
            <w:tcW w:w="5517" w:type="dxa"/>
          </w:tcPr>
          <w:p w:rsidR="00DE3A4A" w:rsidRPr="00A75CAA" w:rsidRDefault="00C460B4" w:rsidP="00C460B4">
            <w:pPr>
              <w:jc w:val="center"/>
              <w:rPr>
                <w:rFonts w:ascii="Cambria" w:hAnsi="Cambria" w:cs="Arial"/>
              </w:rPr>
            </w:pPr>
            <w:r w:rsidRPr="00A75CAA">
              <w:rPr>
                <w:rFonts w:ascii="Cambria" w:hAnsi="Cambria" w:cs="Arial"/>
              </w:rPr>
              <w:t>Namještaj</w:t>
            </w:r>
          </w:p>
        </w:tc>
        <w:tc>
          <w:tcPr>
            <w:tcW w:w="3096" w:type="dxa"/>
          </w:tcPr>
          <w:p w:rsidR="00DE3A4A" w:rsidRPr="00A75CAA" w:rsidRDefault="002C3AC8" w:rsidP="00C460B4">
            <w:pPr>
              <w:jc w:val="center"/>
              <w:rPr>
                <w:rFonts w:ascii="Cambria" w:hAnsi="Cambria" w:cs="Arial"/>
              </w:rPr>
            </w:pPr>
            <w:r w:rsidRPr="00A75CAA">
              <w:rPr>
                <w:rFonts w:ascii="Cambria" w:hAnsi="Cambria" w:cs="Arial"/>
              </w:rPr>
              <w:t xml:space="preserve"> </w:t>
            </w:r>
            <w:r w:rsidR="00C460B4" w:rsidRPr="00A75CAA">
              <w:rPr>
                <w:rFonts w:ascii="Cambria" w:hAnsi="Cambria" w:cs="Arial"/>
              </w:rPr>
              <w:t>10.000,00</w:t>
            </w:r>
          </w:p>
        </w:tc>
      </w:tr>
      <w:tr w:rsidR="00DE3A4A" w:rsidRPr="00A75CAA" w:rsidTr="00C460B4">
        <w:tc>
          <w:tcPr>
            <w:tcW w:w="675" w:type="dxa"/>
          </w:tcPr>
          <w:p w:rsidR="00DE3A4A" w:rsidRPr="00A75CAA" w:rsidRDefault="00C460B4" w:rsidP="00C460B4">
            <w:pPr>
              <w:jc w:val="center"/>
              <w:rPr>
                <w:rFonts w:ascii="Cambria" w:hAnsi="Cambria" w:cs="Arial"/>
              </w:rPr>
            </w:pPr>
            <w:r w:rsidRPr="00A75CAA">
              <w:rPr>
                <w:rFonts w:ascii="Cambria" w:hAnsi="Cambria" w:cs="Arial"/>
              </w:rPr>
              <w:t>5.</w:t>
            </w:r>
          </w:p>
        </w:tc>
        <w:tc>
          <w:tcPr>
            <w:tcW w:w="5517" w:type="dxa"/>
          </w:tcPr>
          <w:p w:rsidR="00DE3A4A" w:rsidRPr="00A75CAA" w:rsidRDefault="00C460B4" w:rsidP="00C460B4">
            <w:pPr>
              <w:jc w:val="center"/>
              <w:rPr>
                <w:rFonts w:ascii="Cambria" w:hAnsi="Cambria" w:cs="Arial"/>
              </w:rPr>
            </w:pPr>
            <w:r w:rsidRPr="00A75CAA">
              <w:rPr>
                <w:rFonts w:ascii="Cambria" w:hAnsi="Cambria" w:cs="Arial"/>
              </w:rPr>
              <w:t>Stolovi i stolice</w:t>
            </w:r>
          </w:p>
        </w:tc>
        <w:tc>
          <w:tcPr>
            <w:tcW w:w="3096" w:type="dxa"/>
          </w:tcPr>
          <w:p w:rsidR="00DE3A4A" w:rsidRPr="00A75CAA" w:rsidRDefault="002C3AC8" w:rsidP="00C460B4">
            <w:pPr>
              <w:jc w:val="center"/>
              <w:rPr>
                <w:rFonts w:ascii="Cambria" w:hAnsi="Cambria" w:cs="Arial"/>
              </w:rPr>
            </w:pPr>
            <w:r w:rsidRPr="00A75CAA">
              <w:rPr>
                <w:rFonts w:ascii="Cambria" w:hAnsi="Cambria" w:cs="Arial"/>
              </w:rPr>
              <w:t xml:space="preserve"> 15.000,00</w:t>
            </w:r>
          </w:p>
        </w:tc>
      </w:tr>
      <w:tr w:rsidR="002C3AC8" w:rsidRPr="00A75CAA" w:rsidTr="00C460B4">
        <w:tc>
          <w:tcPr>
            <w:tcW w:w="675" w:type="dxa"/>
          </w:tcPr>
          <w:p w:rsidR="002C3AC8" w:rsidRPr="00A75CAA" w:rsidRDefault="002C3AC8" w:rsidP="00C460B4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5517" w:type="dxa"/>
          </w:tcPr>
          <w:p w:rsidR="002C3AC8" w:rsidRPr="00A75CAA" w:rsidRDefault="002C3AC8" w:rsidP="00C460B4">
            <w:pPr>
              <w:jc w:val="center"/>
              <w:rPr>
                <w:rFonts w:ascii="Cambria" w:hAnsi="Cambria" w:cs="Arial"/>
              </w:rPr>
            </w:pPr>
            <w:r w:rsidRPr="00A75CAA">
              <w:rPr>
                <w:rFonts w:ascii="Cambria" w:hAnsi="Cambria" w:cs="Arial"/>
              </w:rPr>
              <w:t>UKUPNO</w:t>
            </w:r>
          </w:p>
        </w:tc>
        <w:tc>
          <w:tcPr>
            <w:tcW w:w="3096" w:type="dxa"/>
          </w:tcPr>
          <w:p w:rsidR="002C3AC8" w:rsidRPr="00A75CAA" w:rsidRDefault="002C3AC8" w:rsidP="00C460B4">
            <w:pPr>
              <w:jc w:val="center"/>
              <w:rPr>
                <w:rFonts w:ascii="Cambria" w:hAnsi="Cambria" w:cs="Arial"/>
              </w:rPr>
            </w:pPr>
            <w:r w:rsidRPr="00A75CAA">
              <w:rPr>
                <w:rFonts w:ascii="Cambria" w:hAnsi="Cambria" w:cs="Arial"/>
              </w:rPr>
              <w:t>538.000,00</w:t>
            </w:r>
          </w:p>
        </w:tc>
      </w:tr>
    </w:tbl>
    <w:p w:rsidR="00DE3A4A" w:rsidRPr="00A75CAA" w:rsidRDefault="00DE3A4A" w:rsidP="00013BA7">
      <w:pPr>
        <w:spacing w:after="0"/>
        <w:jc w:val="both"/>
        <w:rPr>
          <w:rFonts w:ascii="Cambria" w:hAnsi="Cambria" w:cs="Arial"/>
        </w:rPr>
      </w:pPr>
    </w:p>
    <w:p w:rsidR="002C3AC8" w:rsidRPr="00A75CAA" w:rsidRDefault="002C3AC8" w:rsidP="00013BA7">
      <w:pPr>
        <w:spacing w:after="0"/>
        <w:jc w:val="both"/>
        <w:rPr>
          <w:rFonts w:ascii="Cambria" w:hAnsi="Cambria" w:cs="Arial"/>
        </w:rPr>
      </w:pPr>
      <w:r w:rsidRPr="00A75CAA">
        <w:rPr>
          <w:rFonts w:ascii="Cambria" w:hAnsi="Cambria" w:cs="Arial"/>
        </w:rPr>
        <w:t xml:space="preserve">Temeljem članka 25.Statuta Pučkog otvorenog učilišta Zabok, Upravno vijeće Pučkog otvorenog učilišta Zabok na svojoj 7. sjednici od 14. siječnja 2019. </w:t>
      </w:r>
      <w:r w:rsidR="009A10A2" w:rsidRPr="00A75CAA">
        <w:rPr>
          <w:rFonts w:ascii="Cambria" w:hAnsi="Cambria" w:cs="Arial"/>
        </w:rPr>
        <w:t>g</w:t>
      </w:r>
      <w:r w:rsidRPr="00A75CAA">
        <w:rPr>
          <w:rFonts w:ascii="Cambria" w:hAnsi="Cambria" w:cs="Arial"/>
        </w:rPr>
        <w:t>odine jednoglasno</w:t>
      </w:r>
      <w:r w:rsidR="009A10A2" w:rsidRPr="00A75CAA">
        <w:rPr>
          <w:rFonts w:ascii="Cambria" w:hAnsi="Cambria" w:cs="Arial"/>
        </w:rPr>
        <w:t xml:space="preserve"> je</w:t>
      </w:r>
      <w:r w:rsidRPr="00A75CAA">
        <w:rPr>
          <w:rFonts w:ascii="Cambria" w:hAnsi="Cambria" w:cs="Arial"/>
        </w:rPr>
        <w:t xml:space="preserve"> usvojilo odnosno donijelo Odluku o Planu javnih nabavki za 2019. godinu.</w:t>
      </w:r>
    </w:p>
    <w:p w:rsidR="00DE3A4A" w:rsidRPr="00A75CAA" w:rsidRDefault="00DE3A4A" w:rsidP="00013BA7">
      <w:pPr>
        <w:spacing w:after="0"/>
        <w:jc w:val="both"/>
        <w:rPr>
          <w:rFonts w:ascii="Cambria" w:hAnsi="Cambria" w:cs="Arial"/>
        </w:rPr>
      </w:pPr>
    </w:p>
    <w:p w:rsidR="00A01660" w:rsidRPr="00A75CAA" w:rsidRDefault="00A01660" w:rsidP="00013BA7">
      <w:pPr>
        <w:spacing w:after="0"/>
        <w:jc w:val="both"/>
        <w:rPr>
          <w:rFonts w:ascii="Cambria" w:hAnsi="Cambria" w:cs="Arial"/>
        </w:rPr>
      </w:pPr>
      <w:r w:rsidRPr="00A75CAA">
        <w:rPr>
          <w:rFonts w:ascii="Cambria" w:hAnsi="Cambria" w:cs="Arial"/>
          <w:b/>
        </w:rPr>
        <w:t xml:space="preserve">Ad. 5. </w:t>
      </w:r>
      <w:r w:rsidR="00031B3A" w:rsidRPr="00A75CAA">
        <w:rPr>
          <w:rFonts w:ascii="Cambria" w:hAnsi="Cambria" w:cs="Arial"/>
        </w:rPr>
        <w:t>Prijedlog Fina</w:t>
      </w:r>
      <w:r w:rsidR="009A10A2" w:rsidRPr="00A75CAA">
        <w:rPr>
          <w:rFonts w:ascii="Cambria" w:hAnsi="Cambria" w:cs="Arial"/>
        </w:rPr>
        <w:t>ncijskog plana za 2019. g</w:t>
      </w:r>
      <w:r w:rsidR="00031B3A" w:rsidRPr="00A75CAA">
        <w:rPr>
          <w:rFonts w:ascii="Cambria" w:hAnsi="Cambria" w:cs="Arial"/>
        </w:rPr>
        <w:t>odinu sadrži prihodovnu i rashodovnu stranu. Nivo prikaza stavki financijskog plana je „poskupina“ računskog plana određenog Uredbom o računovodstvu neprofitnih organizacija- Detaljan prikaz prijedloga financijskog plana u obliku tabelarnog prikaza se nalazi u privitku poziva za sedmu sjednicu UV-a.</w:t>
      </w:r>
    </w:p>
    <w:p w:rsidR="00031B3A" w:rsidRPr="00A75CAA" w:rsidRDefault="00031B3A" w:rsidP="00013BA7">
      <w:pPr>
        <w:spacing w:after="0"/>
        <w:jc w:val="both"/>
        <w:rPr>
          <w:rFonts w:ascii="Cambria" w:hAnsi="Cambria" w:cs="Arial"/>
        </w:rPr>
      </w:pPr>
      <w:r w:rsidRPr="00A75CAA">
        <w:rPr>
          <w:rFonts w:ascii="Cambria" w:hAnsi="Cambria" w:cs="Arial"/>
        </w:rPr>
        <w:t>Predložena prihodovna strana Financi</w:t>
      </w:r>
      <w:r w:rsidR="009A10A2" w:rsidRPr="00A75CAA">
        <w:rPr>
          <w:rFonts w:ascii="Cambria" w:hAnsi="Cambria" w:cs="Arial"/>
        </w:rPr>
        <w:t>jskog plana POU Zabok za 2019. g</w:t>
      </w:r>
      <w:r w:rsidRPr="00A75CAA">
        <w:rPr>
          <w:rFonts w:ascii="Cambria" w:hAnsi="Cambria" w:cs="Arial"/>
        </w:rPr>
        <w:t>odinu iznosi: 2.151.400,00 kuna, a predložena rashodovna strana iznosi: 2.151.400,00 kuna.</w:t>
      </w:r>
    </w:p>
    <w:p w:rsidR="00D06AED" w:rsidRPr="00A75CAA" w:rsidRDefault="00D06AED" w:rsidP="00013BA7">
      <w:pPr>
        <w:spacing w:after="0"/>
        <w:jc w:val="both"/>
        <w:rPr>
          <w:rFonts w:ascii="Cambria" w:hAnsi="Cambria" w:cs="Arial"/>
        </w:rPr>
      </w:pPr>
      <w:r w:rsidRPr="00A75CAA">
        <w:rPr>
          <w:rFonts w:ascii="Cambria" w:hAnsi="Cambria" w:cs="Arial"/>
        </w:rPr>
        <w:t>Na osnovu kratke rasprave, jednoglasno je (a na temelju članka 25. Statuta Pučkog otvorenog učilišta Zabok) donijeta Odluka o prihvaćanju gore navedenog prijedloga Financijskog plana Pučkog otvorenog učilišta Zabok za 2019. godinu.</w:t>
      </w:r>
    </w:p>
    <w:p w:rsidR="00D06AED" w:rsidRPr="00A75CAA" w:rsidRDefault="00D06AED" w:rsidP="00013BA7">
      <w:pPr>
        <w:spacing w:after="0"/>
        <w:jc w:val="both"/>
        <w:rPr>
          <w:rFonts w:ascii="Cambria" w:hAnsi="Cambria" w:cs="Arial"/>
        </w:rPr>
      </w:pPr>
      <w:r w:rsidRPr="00A75CAA">
        <w:rPr>
          <w:rFonts w:ascii="Cambria" w:hAnsi="Cambria" w:cs="Arial"/>
        </w:rPr>
        <w:t>Ravnatelj Pučkog otvorenog učilišta Zabok je odgovoran Upravnom vijeću za izvršavanje ov</w:t>
      </w:r>
      <w:r w:rsidR="009A10A2" w:rsidRPr="00A75CAA">
        <w:rPr>
          <w:rFonts w:ascii="Cambria" w:hAnsi="Cambria" w:cs="Arial"/>
        </w:rPr>
        <w:t>o</w:t>
      </w:r>
      <w:r w:rsidRPr="00A75CAA">
        <w:rPr>
          <w:rFonts w:ascii="Cambria" w:hAnsi="Cambria" w:cs="Arial"/>
        </w:rPr>
        <w:t>g Financijskog plana. Isto tako je ravnatelj obvezan na vrijeme upozoriti Upravno vijeće za nemogućnost provedbe Financijskog plana za 2019. godinu.</w:t>
      </w:r>
    </w:p>
    <w:p w:rsidR="00D06AED" w:rsidRPr="00A75CAA" w:rsidRDefault="00D06AED" w:rsidP="00013BA7">
      <w:pPr>
        <w:spacing w:after="0"/>
        <w:jc w:val="both"/>
        <w:rPr>
          <w:rFonts w:ascii="Cambria" w:hAnsi="Cambria" w:cs="Arial"/>
        </w:rPr>
      </w:pPr>
    </w:p>
    <w:p w:rsidR="0028038C" w:rsidRPr="00A75CAA" w:rsidRDefault="00A01660" w:rsidP="00D06AED">
      <w:pPr>
        <w:spacing w:after="0"/>
        <w:jc w:val="both"/>
        <w:rPr>
          <w:rFonts w:ascii="Cambria" w:hAnsi="Cambria" w:cs="Arial"/>
        </w:rPr>
      </w:pPr>
      <w:r w:rsidRPr="00A75CAA">
        <w:rPr>
          <w:rFonts w:ascii="Cambria" w:hAnsi="Cambria" w:cs="Arial"/>
          <w:b/>
        </w:rPr>
        <w:t xml:space="preserve">Ad. 6. </w:t>
      </w:r>
      <w:r w:rsidR="009A10A2" w:rsidRPr="00A75CAA">
        <w:rPr>
          <w:rFonts w:ascii="Cambria" w:hAnsi="Cambria" w:cs="Arial"/>
        </w:rPr>
        <w:t>Pod Razno nije bilo pitanja i prijedloga.</w:t>
      </w:r>
    </w:p>
    <w:p w:rsidR="00AA7001" w:rsidRPr="00A75CAA" w:rsidRDefault="00AA7001" w:rsidP="00A01660">
      <w:pPr>
        <w:spacing w:after="0"/>
        <w:jc w:val="both"/>
        <w:rPr>
          <w:rFonts w:ascii="Cambria" w:hAnsi="Cambria" w:cs="Arial"/>
        </w:rPr>
      </w:pPr>
    </w:p>
    <w:p w:rsidR="009F340A" w:rsidRPr="00A75CAA" w:rsidRDefault="00C94681" w:rsidP="009F340A">
      <w:pPr>
        <w:spacing w:after="0"/>
        <w:jc w:val="both"/>
        <w:rPr>
          <w:rFonts w:ascii="Cambria" w:hAnsi="Cambria" w:cs="Arial"/>
        </w:rPr>
      </w:pPr>
      <w:r w:rsidRPr="00A75CAA">
        <w:rPr>
          <w:rFonts w:ascii="Cambria" w:hAnsi="Cambria" w:cs="Arial"/>
        </w:rPr>
        <w:t>.</w:t>
      </w:r>
    </w:p>
    <w:p w:rsidR="00023DE8" w:rsidRPr="00A75CAA" w:rsidRDefault="00CA25AE" w:rsidP="00C0392E">
      <w:pPr>
        <w:spacing w:after="0"/>
        <w:jc w:val="both"/>
        <w:rPr>
          <w:rFonts w:ascii="Cambria" w:hAnsi="Cambria" w:cs="Arial"/>
        </w:rPr>
      </w:pPr>
      <w:r w:rsidRPr="00A75CAA">
        <w:rPr>
          <w:rFonts w:ascii="Cambria" w:hAnsi="Cambria" w:cs="Arial"/>
        </w:rPr>
        <w:t xml:space="preserve">Sastanak je završio u </w:t>
      </w:r>
      <w:r w:rsidR="009A10A2" w:rsidRPr="00A75CAA">
        <w:rPr>
          <w:rFonts w:ascii="Cambria" w:hAnsi="Cambria" w:cs="Arial"/>
        </w:rPr>
        <w:t>9.45</w:t>
      </w:r>
      <w:r w:rsidR="00307156" w:rsidRPr="00A75CAA">
        <w:rPr>
          <w:rFonts w:ascii="Cambria" w:hAnsi="Cambria" w:cs="Arial"/>
        </w:rPr>
        <w:t xml:space="preserve"> </w:t>
      </w:r>
      <w:r w:rsidR="00023DE8" w:rsidRPr="00A75CAA">
        <w:rPr>
          <w:rFonts w:ascii="Cambria" w:hAnsi="Cambria" w:cs="Arial"/>
        </w:rPr>
        <w:t xml:space="preserve"> sati.</w:t>
      </w:r>
    </w:p>
    <w:p w:rsidR="00405CD0" w:rsidRPr="00A75CAA" w:rsidRDefault="00405CD0" w:rsidP="00C0392E">
      <w:pPr>
        <w:spacing w:after="0"/>
        <w:jc w:val="both"/>
        <w:rPr>
          <w:rFonts w:ascii="Cambria" w:hAnsi="Cambria" w:cs="Arial"/>
        </w:rPr>
      </w:pPr>
    </w:p>
    <w:p w:rsidR="005C39D7" w:rsidRPr="00A75CAA" w:rsidRDefault="005C39D7" w:rsidP="00A75CAA">
      <w:pPr>
        <w:spacing w:after="0"/>
        <w:jc w:val="center"/>
        <w:rPr>
          <w:rFonts w:ascii="Cambria" w:hAnsi="Cambria" w:cs="Arial"/>
        </w:rPr>
      </w:pPr>
    </w:p>
    <w:p w:rsidR="00023DE8" w:rsidRPr="00A75CAA" w:rsidRDefault="00023DE8" w:rsidP="00A75CAA">
      <w:pPr>
        <w:spacing w:after="0"/>
        <w:jc w:val="center"/>
        <w:rPr>
          <w:rFonts w:ascii="Cambria" w:hAnsi="Cambria" w:cs="Arial"/>
        </w:rPr>
      </w:pPr>
      <w:r w:rsidRPr="00A75CAA">
        <w:rPr>
          <w:rFonts w:ascii="Cambria" w:hAnsi="Cambria" w:cs="Arial"/>
        </w:rPr>
        <w:t>Zapisničar</w:t>
      </w:r>
    </w:p>
    <w:p w:rsidR="006F3D3C" w:rsidRPr="00A75CAA" w:rsidRDefault="00023DE8" w:rsidP="00A75CAA">
      <w:pPr>
        <w:spacing w:after="0"/>
        <w:jc w:val="center"/>
        <w:rPr>
          <w:rFonts w:ascii="Cambria" w:hAnsi="Cambria" w:cs="Arial"/>
        </w:rPr>
      </w:pPr>
      <w:r w:rsidRPr="00A75CAA">
        <w:rPr>
          <w:rFonts w:ascii="Cambria" w:hAnsi="Cambria" w:cs="Arial"/>
        </w:rPr>
        <w:t>Ivan Vančina</w:t>
      </w:r>
    </w:p>
    <w:p w:rsidR="00A75CAA" w:rsidRPr="00A75CAA" w:rsidRDefault="00A75CAA" w:rsidP="006F3D3C">
      <w:pPr>
        <w:spacing w:after="0"/>
        <w:jc w:val="both"/>
        <w:rPr>
          <w:rFonts w:ascii="Cambria" w:hAnsi="Cambria" w:cs="Arial"/>
        </w:rPr>
      </w:pPr>
    </w:p>
    <w:p w:rsidR="00A75CAA" w:rsidRPr="00A75CAA" w:rsidRDefault="00A75CAA" w:rsidP="00A75CAA">
      <w:pPr>
        <w:pStyle w:val="NoSpacing"/>
        <w:rPr>
          <w:rFonts w:ascii="Cambria" w:hAnsi="Cambria"/>
          <w:sz w:val="18"/>
          <w:szCs w:val="18"/>
        </w:rPr>
      </w:pPr>
      <w:r w:rsidRPr="00A75CAA">
        <w:rPr>
          <w:rFonts w:ascii="Cambria" w:hAnsi="Cambria"/>
          <w:sz w:val="18"/>
          <w:szCs w:val="18"/>
        </w:rPr>
        <w:t>Klasa:602-07/19-01/01</w:t>
      </w:r>
    </w:p>
    <w:p w:rsidR="00A75CAA" w:rsidRPr="00A75CAA" w:rsidRDefault="00A75CAA" w:rsidP="00A75CAA">
      <w:pPr>
        <w:pStyle w:val="NoSpacing"/>
        <w:rPr>
          <w:rFonts w:ascii="Cambria" w:hAnsi="Cambria"/>
          <w:sz w:val="18"/>
          <w:szCs w:val="18"/>
        </w:rPr>
      </w:pPr>
      <w:r w:rsidRPr="00A75CAA">
        <w:rPr>
          <w:rFonts w:ascii="Cambria" w:hAnsi="Cambria"/>
          <w:sz w:val="18"/>
          <w:szCs w:val="18"/>
        </w:rPr>
        <w:t>Ur.Broj: 2197-14/01-19/</w:t>
      </w:r>
      <w:r w:rsidRPr="00A75CAA">
        <w:rPr>
          <w:rFonts w:ascii="Cambria" w:hAnsi="Cambria"/>
          <w:sz w:val="18"/>
          <w:szCs w:val="18"/>
        </w:rPr>
        <w:t>105</w:t>
      </w:r>
      <w:r w:rsidRPr="00A75CAA">
        <w:rPr>
          <w:rFonts w:ascii="Cambria" w:hAnsi="Cambria"/>
          <w:sz w:val="18"/>
          <w:szCs w:val="18"/>
        </w:rPr>
        <w:t>-1</w:t>
      </w:r>
    </w:p>
    <w:p w:rsidR="00A75CAA" w:rsidRPr="00A75CAA" w:rsidRDefault="00A75CAA" w:rsidP="00A75CAA">
      <w:pPr>
        <w:pStyle w:val="NoSpacing"/>
        <w:rPr>
          <w:rFonts w:ascii="Cambria" w:hAnsi="Cambria"/>
          <w:sz w:val="18"/>
          <w:szCs w:val="18"/>
        </w:rPr>
      </w:pPr>
      <w:r w:rsidRPr="00A75CAA">
        <w:rPr>
          <w:rFonts w:ascii="Cambria" w:hAnsi="Cambria"/>
          <w:sz w:val="18"/>
          <w:szCs w:val="18"/>
        </w:rPr>
        <w:t>27.02.2019.</w:t>
      </w:r>
    </w:p>
    <w:p w:rsidR="00A75CAA" w:rsidRPr="00A75CAA" w:rsidRDefault="00A75CAA" w:rsidP="006F3D3C">
      <w:pPr>
        <w:spacing w:after="0"/>
        <w:jc w:val="both"/>
        <w:rPr>
          <w:rFonts w:ascii="Cambria" w:hAnsi="Cambria" w:cs="Arial"/>
        </w:rPr>
      </w:pPr>
      <w:bookmarkStart w:id="0" w:name="_GoBack"/>
      <w:bookmarkEnd w:id="0"/>
    </w:p>
    <w:sectPr w:rsidR="00A75CAA" w:rsidRPr="00A75CAA" w:rsidSect="00D16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2189"/>
    <w:multiLevelType w:val="hybridMultilevel"/>
    <w:tmpl w:val="8E2A58E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D4975"/>
    <w:multiLevelType w:val="hybridMultilevel"/>
    <w:tmpl w:val="B01CC4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F4B08"/>
    <w:multiLevelType w:val="hybridMultilevel"/>
    <w:tmpl w:val="C8E0B8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17911"/>
    <w:multiLevelType w:val="hybridMultilevel"/>
    <w:tmpl w:val="0CA466B6"/>
    <w:lvl w:ilvl="0" w:tplc="EC865CA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5" w:hanging="360"/>
      </w:pPr>
    </w:lvl>
    <w:lvl w:ilvl="2" w:tplc="041A001B" w:tentative="1">
      <w:start w:val="1"/>
      <w:numFmt w:val="lowerRoman"/>
      <w:lvlText w:val="%3."/>
      <w:lvlJc w:val="right"/>
      <w:pPr>
        <w:ind w:left="2115" w:hanging="180"/>
      </w:pPr>
    </w:lvl>
    <w:lvl w:ilvl="3" w:tplc="041A000F" w:tentative="1">
      <w:start w:val="1"/>
      <w:numFmt w:val="decimal"/>
      <w:lvlText w:val="%4."/>
      <w:lvlJc w:val="left"/>
      <w:pPr>
        <w:ind w:left="2835" w:hanging="360"/>
      </w:pPr>
    </w:lvl>
    <w:lvl w:ilvl="4" w:tplc="041A0019" w:tentative="1">
      <w:start w:val="1"/>
      <w:numFmt w:val="lowerLetter"/>
      <w:lvlText w:val="%5."/>
      <w:lvlJc w:val="left"/>
      <w:pPr>
        <w:ind w:left="3555" w:hanging="360"/>
      </w:pPr>
    </w:lvl>
    <w:lvl w:ilvl="5" w:tplc="041A001B" w:tentative="1">
      <w:start w:val="1"/>
      <w:numFmt w:val="lowerRoman"/>
      <w:lvlText w:val="%6."/>
      <w:lvlJc w:val="right"/>
      <w:pPr>
        <w:ind w:left="4275" w:hanging="180"/>
      </w:pPr>
    </w:lvl>
    <w:lvl w:ilvl="6" w:tplc="041A000F" w:tentative="1">
      <w:start w:val="1"/>
      <w:numFmt w:val="decimal"/>
      <w:lvlText w:val="%7."/>
      <w:lvlJc w:val="left"/>
      <w:pPr>
        <w:ind w:left="4995" w:hanging="360"/>
      </w:pPr>
    </w:lvl>
    <w:lvl w:ilvl="7" w:tplc="041A0019" w:tentative="1">
      <w:start w:val="1"/>
      <w:numFmt w:val="lowerLetter"/>
      <w:lvlText w:val="%8."/>
      <w:lvlJc w:val="left"/>
      <w:pPr>
        <w:ind w:left="5715" w:hanging="360"/>
      </w:pPr>
    </w:lvl>
    <w:lvl w:ilvl="8" w:tplc="041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 w15:restartNumberingAfterBreak="0">
    <w:nsid w:val="0EE05479"/>
    <w:multiLevelType w:val="hybridMultilevel"/>
    <w:tmpl w:val="D6FADD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33808"/>
    <w:multiLevelType w:val="hybridMultilevel"/>
    <w:tmpl w:val="9C5E59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22BDA"/>
    <w:multiLevelType w:val="hybridMultilevel"/>
    <w:tmpl w:val="33DCEAB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564B3"/>
    <w:multiLevelType w:val="hybridMultilevel"/>
    <w:tmpl w:val="51FCCB6E"/>
    <w:lvl w:ilvl="0" w:tplc="87868C3C">
      <w:start w:val="1"/>
      <w:numFmt w:val="bullet"/>
      <w:lvlText w:val="-"/>
      <w:lvlJc w:val="left"/>
      <w:pPr>
        <w:ind w:left="54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32C7424F"/>
    <w:multiLevelType w:val="hybridMultilevel"/>
    <w:tmpl w:val="734CA8D0"/>
    <w:lvl w:ilvl="0" w:tplc="F8687A68">
      <w:start w:val="1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5" w:hanging="360"/>
      </w:pPr>
    </w:lvl>
    <w:lvl w:ilvl="2" w:tplc="041A001B" w:tentative="1">
      <w:start w:val="1"/>
      <w:numFmt w:val="lowerRoman"/>
      <w:lvlText w:val="%3."/>
      <w:lvlJc w:val="right"/>
      <w:pPr>
        <w:ind w:left="2115" w:hanging="180"/>
      </w:pPr>
    </w:lvl>
    <w:lvl w:ilvl="3" w:tplc="041A000F" w:tentative="1">
      <w:start w:val="1"/>
      <w:numFmt w:val="decimal"/>
      <w:lvlText w:val="%4."/>
      <w:lvlJc w:val="left"/>
      <w:pPr>
        <w:ind w:left="2835" w:hanging="360"/>
      </w:pPr>
    </w:lvl>
    <w:lvl w:ilvl="4" w:tplc="041A0019" w:tentative="1">
      <w:start w:val="1"/>
      <w:numFmt w:val="lowerLetter"/>
      <w:lvlText w:val="%5."/>
      <w:lvlJc w:val="left"/>
      <w:pPr>
        <w:ind w:left="3555" w:hanging="360"/>
      </w:pPr>
    </w:lvl>
    <w:lvl w:ilvl="5" w:tplc="041A001B" w:tentative="1">
      <w:start w:val="1"/>
      <w:numFmt w:val="lowerRoman"/>
      <w:lvlText w:val="%6."/>
      <w:lvlJc w:val="right"/>
      <w:pPr>
        <w:ind w:left="4275" w:hanging="180"/>
      </w:pPr>
    </w:lvl>
    <w:lvl w:ilvl="6" w:tplc="041A000F" w:tentative="1">
      <w:start w:val="1"/>
      <w:numFmt w:val="decimal"/>
      <w:lvlText w:val="%7."/>
      <w:lvlJc w:val="left"/>
      <w:pPr>
        <w:ind w:left="4995" w:hanging="360"/>
      </w:pPr>
    </w:lvl>
    <w:lvl w:ilvl="7" w:tplc="041A0019" w:tentative="1">
      <w:start w:val="1"/>
      <w:numFmt w:val="lowerLetter"/>
      <w:lvlText w:val="%8."/>
      <w:lvlJc w:val="left"/>
      <w:pPr>
        <w:ind w:left="5715" w:hanging="360"/>
      </w:pPr>
    </w:lvl>
    <w:lvl w:ilvl="8" w:tplc="041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9" w15:restartNumberingAfterBreak="0">
    <w:nsid w:val="3C66511F"/>
    <w:multiLevelType w:val="hybridMultilevel"/>
    <w:tmpl w:val="6062EFDE"/>
    <w:lvl w:ilvl="0" w:tplc="B62423B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B14DD"/>
    <w:multiLevelType w:val="hybridMultilevel"/>
    <w:tmpl w:val="26A01002"/>
    <w:lvl w:ilvl="0" w:tplc="FCB67C5A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5" w:hanging="360"/>
      </w:pPr>
    </w:lvl>
    <w:lvl w:ilvl="2" w:tplc="041A001B" w:tentative="1">
      <w:start w:val="1"/>
      <w:numFmt w:val="lowerRoman"/>
      <w:lvlText w:val="%3."/>
      <w:lvlJc w:val="right"/>
      <w:pPr>
        <w:ind w:left="2115" w:hanging="180"/>
      </w:pPr>
    </w:lvl>
    <w:lvl w:ilvl="3" w:tplc="041A000F" w:tentative="1">
      <w:start w:val="1"/>
      <w:numFmt w:val="decimal"/>
      <w:lvlText w:val="%4."/>
      <w:lvlJc w:val="left"/>
      <w:pPr>
        <w:ind w:left="2835" w:hanging="360"/>
      </w:pPr>
    </w:lvl>
    <w:lvl w:ilvl="4" w:tplc="041A0019" w:tentative="1">
      <w:start w:val="1"/>
      <w:numFmt w:val="lowerLetter"/>
      <w:lvlText w:val="%5."/>
      <w:lvlJc w:val="left"/>
      <w:pPr>
        <w:ind w:left="3555" w:hanging="360"/>
      </w:pPr>
    </w:lvl>
    <w:lvl w:ilvl="5" w:tplc="041A001B" w:tentative="1">
      <w:start w:val="1"/>
      <w:numFmt w:val="lowerRoman"/>
      <w:lvlText w:val="%6."/>
      <w:lvlJc w:val="right"/>
      <w:pPr>
        <w:ind w:left="4275" w:hanging="180"/>
      </w:pPr>
    </w:lvl>
    <w:lvl w:ilvl="6" w:tplc="041A000F" w:tentative="1">
      <w:start w:val="1"/>
      <w:numFmt w:val="decimal"/>
      <w:lvlText w:val="%7."/>
      <w:lvlJc w:val="left"/>
      <w:pPr>
        <w:ind w:left="4995" w:hanging="360"/>
      </w:pPr>
    </w:lvl>
    <w:lvl w:ilvl="7" w:tplc="041A0019" w:tentative="1">
      <w:start w:val="1"/>
      <w:numFmt w:val="lowerLetter"/>
      <w:lvlText w:val="%8."/>
      <w:lvlJc w:val="left"/>
      <w:pPr>
        <w:ind w:left="5715" w:hanging="360"/>
      </w:pPr>
    </w:lvl>
    <w:lvl w:ilvl="8" w:tplc="041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1" w15:restartNumberingAfterBreak="0">
    <w:nsid w:val="425326EE"/>
    <w:multiLevelType w:val="hybridMultilevel"/>
    <w:tmpl w:val="0D14FC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F0970"/>
    <w:multiLevelType w:val="hybridMultilevel"/>
    <w:tmpl w:val="645EE1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E57113"/>
    <w:multiLevelType w:val="hybridMultilevel"/>
    <w:tmpl w:val="25B61D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86C7A"/>
    <w:multiLevelType w:val="hybridMultilevel"/>
    <w:tmpl w:val="C792AD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0B6D0A"/>
    <w:multiLevelType w:val="hybridMultilevel"/>
    <w:tmpl w:val="3A9265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57448"/>
    <w:multiLevelType w:val="hybridMultilevel"/>
    <w:tmpl w:val="254C3430"/>
    <w:lvl w:ilvl="0" w:tplc="1B4467C4">
      <w:start w:val="3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5" w:hanging="360"/>
      </w:pPr>
    </w:lvl>
    <w:lvl w:ilvl="2" w:tplc="041A001B" w:tentative="1">
      <w:start w:val="1"/>
      <w:numFmt w:val="lowerRoman"/>
      <w:lvlText w:val="%3."/>
      <w:lvlJc w:val="right"/>
      <w:pPr>
        <w:ind w:left="2115" w:hanging="180"/>
      </w:pPr>
    </w:lvl>
    <w:lvl w:ilvl="3" w:tplc="041A000F" w:tentative="1">
      <w:start w:val="1"/>
      <w:numFmt w:val="decimal"/>
      <w:lvlText w:val="%4."/>
      <w:lvlJc w:val="left"/>
      <w:pPr>
        <w:ind w:left="2835" w:hanging="360"/>
      </w:pPr>
    </w:lvl>
    <w:lvl w:ilvl="4" w:tplc="041A0019" w:tentative="1">
      <w:start w:val="1"/>
      <w:numFmt w:val="lowerLetter"/>
      <w:lvlText w:val="%5."/>
      <w:lvlJc w:val="left"/>
      <w:pPr>
        <w:ind w:left="3555" w:hanging="360"/>
      </w:pPr>
    </w:lvl>
    <w:lvl w:ilvl="5" w:tplc="041A001B" w:tentative="1">
      <w:start w:val="1"/>
      <w:numFmt w:val="lowerRoman"/>
      <w:lvlText w:val="%6."/>
      <w:lvlJc w:val="right"/>
      <w:pPr>
        <w:ind w:left="4275" w:hanging="180"/>
      </w:pPr>
    </w:lvl>
    <w:lvl w:ilvl="6" w:tplc="041A000F" w:tentative="1">
      <w:start w:val="1"/>
      <w:numFmt w:val="decimal"/>
      <w:lvlText w:val="%7."/>
      <w:lvlJc w:val="left"/>
      <w:pPr>
        <w:ind w:left="4995" w:hanging="360"/>
      </w:pPr>
    </w:lvl>
    <w:lvl w:ilvl="7" w:tplc="041A0019" w:tentative="1">
      <w:start w:val="1"/>
      <w:numFmt w:val="lowerLetter"/>
      <w:lvlText w:val="%8."/>
      <w:lvlJc w:val="left"/>
      <w:pPr>
        <w:ind w:left="5715" w:hanging="360"/>
      </w:pPr>
    </w:lvl>
    <w:lvl w:ilvl="8" w:tplc="041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7" w15:restartNumberingAfterBreak="0">
    <w:nsid w:val="5DA55591"/>
    <w:multiLevelType w:val="hybridMultilevel"/>
    <w:tmpl w:val="AFDACBB6"/>
    <w:lvl w:ilvl="0" w:tplc="930A78F4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66800370"/>
    <w:multiLevelType w:val="hybridMultilevel"/>
    <w:tmpl w:val="BB369BF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AE58DD"/>
    <w:multiLevelType w:val="hybridMultilevel"/>
    <w:tmpl w:val="B1FA434C"/>
    <w:lvl w:ilvl="0" w:tplc="97DE87F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5" w:hanging="360"/>
      </w:pPr>
    </w:lvl>
    <w:lvl w:ilvl="2" w:tplc="041A001B" w:tentative="1">
      <w:start w:val="1"/>
      <w:numFmt w:val="lowerRoman"/>
      <w:lvlText w:val="%3."/>
      <w:lvlJc w:val="right"/>
      <w:pPr>
        <w:ind w:left="2115" w:hanging="180"/>
      </w:pPr>
    </w:lvl>
    <w:lvl w:ilvl="3" w:tplc="041A000F" w:tentative="1">
      <w:start w:val="1"/>
      <w:numFmt w:val="decimal"/>
      <w:lvlText w:val="%4."/>
      <w:lvlJc w:val="left"/>
      <w:pPr>
        <w:ind w:left="2835" w:hanging="360"/>
      </w:pPr>
    </w:lvl>
    <w:lvl w:ilvl="4" w:tplc="041A0019" w:tentative="1">
      <w:start w:val="1"/>
      <w:numFmt w:val="lowerLetter"/>
      <w:lvlText w:val="%5."/>
      <w:lvlJc w:val="left"/>
      <w:pPr>
        <w:ind w:left="3555" w:hanging="360"/>
      </w:pPr>
    </w:lvl>
    <w:lvl w:ilvl="5" w:tplc="041A001B" w:tentative="1">
      <w:start w:val="1"/>
      <w:numFmt w:val="lowerRoman"/>
      <w:lvlText w:val="%6."/>
      <w:lvlJc w:val="right"/>
      <w:pPr>
        <w:ind w:left="4275" w:hanging="180"/>
      </w:pPr>
    </w:lvl>
    <w:lvl w:ilvl="6" w:tplc="041A000F" w:tentative="1">
      <w:start w:val="1"/>
      <w:numFmt w:val="decimal"/>
      <w:lvlText w:val="%7."/>
      <w:lvlJc w:val="left"/>
      <w:pPr>
        <w:ind w:left="4995" w:hanging="360"/>
      </w:pPr>
    </w:lvl>
    <w:lvl w:ilvl="7" w:tplc="041A0019" w:tentative="1">
      <w:start w:val="1"/>
      <w:numFmt w:val="lowerLetter"/>
      <w:lvlText w:val="%8."/>
      <w:lvlJc w:val="left"/>
      <w:pPr>
        <w:ind w:left="5715" w:hanging="360"/>
      </w:pPr>
    </w:lvl>
    <w:lvl w:ilvl="8" w:tplc="041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0" w15:restartNumberingAfterBreak="0">
    <w:nsid w:val="70621CB8"/>
    <w:multiLevelType w:val="hybridMultilevel"/>
    <w:tmpl w:val="CCCAFE12"/>
    <w:lvl w:ilvl="0" w:tplc="5E90579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46D69"/>
    <w:multiLevelType w:val="hybridMultilevel"/>
    <w:tmpl w:val="C708FF5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98502E"/>
    <w:multiLevelType w:val="hybridMultilevel"/>
    <w:tmpl w:val="95F20098"/>
    <w:lvl w:ilvl="0" w:tplc="27066BC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14"/>
  </w:num>
  <w:num w:numId="5">
    <w:abstractNumId w:val="18"/>
  </w:num>
  <w:num w:numId="6">
    <w:abstractNumId w:val="21"/>
  </w:num>
  <w:num w:numId="7">
    <w:abstractNumId w:val="9"/>
  </w:num>
  <w:num w:numId="8">
    <w:abstractNumId w:val="19"/>
  </w:num>
  <w:num w:numId="9">
    <w:abstractNumId w:val="1"/>
  </w:num>
  <w:num w:numId="10">
    <w:abstractNumId w:val="4"/>
  </w:num>
  <w:num w:numId="11">
    <w:abstractNumId w:val="12"/>
  </w:num>
  <w:num w:numId="12">
    <w:abstractNumId w:val="8"/>
  </w:num>
  <w:num w:numId="13">
    <w:abstractNumId w:val="10"/>
  </w:num>
  <w:num w:numId="14">
    <w:abstractNumId w:val="6"/>
  </w:num>
  <w:num w:numId="15">
    <w:abstractNumId w:val="13"/>
  </w:num>
  <w:num w:numId="16">
    <w:abstractNumId w:val="15"/>
  </w:num>
  <w:num w:numId="17">
    <w:abstractNumId w:val="22"/>
  </w:num>
  <w:num w:numId="18">
    <w:abstractNumId w:val="5"/>
  </w:num>
  <w:num w:numId="19">
    <w:abstractNumId w:val="2"/>
  </w:num>
  <w:num w:numId="20">
    <w:abstractNumId w:val="16"/>
  </w:num>
  <w:num w:numId="21">
    <w:abstractNumId w:val="20"/>
  </w:num>
  <w:num w:numId="22">
    <w:abstractNumId w:val="17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4F06"/>
    <w:rsid w:val="00000860"/>
    <w:rsid w:val="000020F4"/>
    <w:rsid w:val="00013BA7"/>
    <w:rsid w:val="00020ADB"/>
    <w:rsid w:val="00020E4F"/>
    <w:rsid w:val="00023DE8"/>
    <w:rsid w:val="0002466F"/>
    <w:rsid w:val="000252D1"/>
    <w:rsid w:val="00031B3A"/>
    <w:rsid w:val="00032C4F"/>
    <w:rsid w:val="00051BE1"/>
    <w:rsid w:val="0005696D"/>
    <w:rsid w:val="00056BDC"/>
    <w:rsid w:val="000679AF"/>
    <w:rsid w:val="000745E3"/>
    <w:rsid w:val="0009316A"/>
    <w:rsid w:val="000A6EF8"/>
    <w:rsid w:val="000A7FA5"/>
    <w:rsid w:val="000C2DA2"/>
    <w:rsid w:val="000D1010"/>
    <w:rsid w:val="000D772D"/>
    <w:rsid w:val="000E03A8"/>
    <w:rsid w:val="000F5E2B"/>
    <w:rsid w:val="00103D8B"/>
    <w:rsid w:val="001056F1"/>
    <w:rsid w:val="001215DE"/>
    <w:rsid w:val="001300CD"/>
    <w:rsid w:val="0013106A"/>
    <w:rsid w:val="001445EA"/>
    <w:rsid w:val="001456FE"/>
    <w:rsid w:val="00175F28"/>
    <w:rsid w:val="0019591E"/>
    <w:rsid w:val="001C18D5"/>
    <w:rsid w:val="001C54AF"/>
    <w:rsid w:val="001D1603"/>
    <w:rsid w:val="001D356A"/>
    <w:rsid w:val="001E102A"/>
    <w:rsid w:val="001E5621"/>
    <w:rsid w:val="001E75E2"/>
    <w:rsid w:val="001E77D6"/>
    <w:rsid w:val="001F0CE8"/>
    <w:rsid w:val="001F0DAC"/>
    <w:rsid w:val="002075F9"/>
    <w:rsid w:val="002356AA"/>
    <w:rsid w:val="002428B0"/>
    <w:rsid w:val="00246CDD"/>
    <w:rsid w:val="00267544"/>
    <w:rsid w:val="002773C9"/>
    <w:rsid w:val="0028038C"/>
    <w:rsid w:val="002A48B4"/>
    <w:rsid w:val="002B247C"/>
    <w:rsid w:val="002B67E2"/>
    <w:rsid w:val="002C25A5"/>
    <w:rsid w:val="002C346D"/>
    <w:rsid w:val="002C3AC8"/>
    <w:rsid w:val="002C5458"/>
    <w:rsid w:val="002C7741"/>
    <w:rsid w:val="002E20B8"/>
    <w:rsid w:val="002F2888"/>
    <w:rsid w:val="002F3611"/>
    <w:rsid w:val="002F616A"/>
    <w:rsid w:val="00307156"/>
    <w:rsid w:val="003109D5"/>
    <w:rsid w:val="00317B43"/>
    <w:rsid w:val="003218B4"/>
    <w:rsid w:val="00324E73"/>
    <w:rsid w:val="00333FBE"/>
    <w:rsid w:val="00346522"/>
    <w:rsid w:val="003471AD"/>
    <w:rsid w:val="00352D4B"/>
    <w:rsid w:val="003641AE"/>
    <w:rsid w:val="0038370D"/>
    <w:rsid w:val="003D0E1F"/>
    <w:rsid w:val="003F1789"/>
    <w:rsid w:val="003F1D3E"/>
    <w:rsid w:val="003F6D58"/>
    <w:rsid w:val="003F7A54"/>
    <w:rsid w:val="003F7EC3"/>
    <w:rsid w:val="00405CD0"/>
    <w:rsid w:val="00407BF4"/>
    <w:rsid w:val="004377B5"/>
    <w:rsid w:val="00441A97"/>
    <w:rsid w:val="00446DC4"/>
    <w:rsid w:val="00450528"/>
    <w:rsid w:val="004660B5"/>
    <w:rsid w:val="00492785"/>
    <w:rsid w:val="004A29B7"/>
    <w:rsid w:val="004A5A25"/>
    <w:rsid w:val="004D0E5E"/>
    <w:rsid w:val="004D72CE"/>
    <w:rsid w:val="004E1EE0"/>
    <w:rsid w:val="004F3E18"/>
    <w:rsid w:val="004F5B16"/>
    <w:rsid w:val="00503A62"/>
    <w:rsid w:val="005109C1"/>
    <w:rsid w:val="005138DF"/>
    <w:rsid w:val="00525211"/>
    <w:rsid w:val="0053069E"/>
    <w:rsid w:val="00530F81"/>
    <w:rsid w:val="0054649D"/>
    <w:rsid w:val="00554C76"/>
    <w:rsid w:val="00560646"/>
    <w:rsid w:val="00566215"/>
    <w:rsid w:val="00580AB8"/>
    <w:rsid w:val="0058147D"/>
    <w:rsid w:val="005822EA"/>
    <w:rsid w:val="00583202"/>
    <w:rsid w:val="005B6910"/>
    <w:rsid w:val="005C39D7"/>
    <w:rsid w:val="00603F33"/>
    <w:rsid w:val="006071B6"/>
    <w:rsid w:val="00611A78"/>
    <w:rsid w:val="00614ACB"/>
    <w:rsid w:val="00615BBF"/>
    <w:rsid w:val="006217A6"/>
    <w:rsid w:val="00623F67"/>
    <w:rsid w:val="00644383"/>
    <w:rsid w:val="006555DF"/>
    <w:rsid w:val="006668AF"/>
    <w:rsid w:val="006939AB"/>
    <w:rsid w:val="006A652A"/>
    <w:rsid w:val="006B4426"/>
    <w:rsid w:val="006B5294"/>
    <w:rsid w:val="006E5A94"/>
    <w:rsid w:val="006F0770"/>
    <w:rsid w:val="006F3D3C"/>
    <w:rsid w:val="00704EB4"/>
    <w:rsid w:val="00705D1A"/>
    <w:rsid w:val="00711591"/>
    <w:rsid w:val="00715820"/>
    <w:rsid w:val="0073241F"/>
    <w:rsid w:val="00732BCE"/>
    <w:rsid w:val="00733B30"/>
    <w:rsid w:val="00752CC0"/>
    <w:rsid w:val="00772BD6"/>
    <w:rsid w:val="00780305"/>
    <w:rsid w:val="0078543C"/>
    <w:rsid w:val="007906BA"/>
    <w:rsid w:val="0079253C"/>
    <w:rsid w:val="007A28CE"/>
    <w:rsid w:val="007C3CE9"/>
    <w:rsid w:val="007F1D22"/>
    <w:rsid w:val="008045C3"/>
    <w:rsid w:val="00812DFA"/>
    <w:rsid w:val="00823E59"/>
    <w:rsid w:val="00837BB7"/>
    <w:rsid w:val="00852B8B"/>
    <w:rsid w:val="008535A2"/>
    <w:rsid w:val="008830E3"/>
    <w:rsid w:val="00893B4C"/>
    <w:rsid w:val="008D051C"/>
    <w:rsid w:val="008D0AC9"/>
    <w:rsid w:val="008D3503"/>
    <w:rsid w:val="008E0F98"/>
    <w:rsid w:val="008E2AD3"/>
    <w:rsid w:val="008E4D1B"/>
    <w:rsid w:val="008E7FCD"/>
    <w:rsid w:val="00914B89"/>
    <w:rsid w:val="00925DD2"/>
    <w:rsid w:val="0092740C"/>
    <w:rsid w:val="00971928"/>
    <w:rsid w:val="0097330C"/>
    <w:rsid w:val="00975781"/>
    <w:rsid w:val="00976985"/>
    <w:rsid w:val="009925A2"/>
    <w:rsid w:val="00993538"/>
    <w:rsid w:val="009A10A2"/>
    <w:rsid w:val="009A14A2"/>
    <w:rsid w:val="009A25F5"/>
    <w:rsid w:val="009A33DA"/>
    <w:rsid w:val="009A5318"/>
    <w:rsid w:val="009A7C44"/>
    <w:rsid w:val="009B486F"/>
    <w:rsid w:val="009D01E7"/>
    <w:rsid w:val="009E596B"/>
    <w:rsid w:val="009F1A2A"/>
    <w:rsid w:val="009F340A"/>
    <w:rsid w:val="00A01660"/>
    <w:rsid w:val="00A524F6"/>
    <w:rsid w:val="00A57718"/>
    <w:rsid w:val="00A75CAA"/>
    <w:rsid w:val="00A97617"/>
    <w:rsid w:val="00AA7001"/>
    <w:rsid w:val="00AD25CD"/>
    <w:rsid w:val="00AE0B7B"/>
    <w:rsid w:val="00B20272"/>
    <w:rsid w:val="00B5035D"/>
    <w:rsid w:val="00B52B74"/>
    <w:rsid w:val="00B70DF8"/>
    <w:rsid w:val="00B87C0F"/>
    <w:rsid w:val="00BB3212"/>
    <w:rsid w:val="00BC59DC"/>
    <w:rsid w:val="00BD795C"/>
    <w:rsid w:val="00C0221C"/>
    <w:rsid w:val="00C0392E"/>
    <w:rsid w:val="00C20D7E"/>
    <w:rsid w:val="00C278CF"/>
    <w:rsid w:val="00C460B4"/>
    <w:rsid w:val="00C4629A"/>
    <w:rsid w:val="00C546FB"/>
    <w:rsid w:val="00C64DC8"/>
    <w:rsid w:val="00C71D51"/>
    <w:rsid w:val="00C75F24"/>
    <w:rsid w:val="00C90E4D"/>
    <w:rsid w:val="00C94681"/>
    <w:rsid w:val="00C95219"/>
    <w:rsid w:val="00CA1F41"/>
    <w:rsid w:val="00CA25AE"/>
    <w:rsid w:val="00CA657B"/>
    <w:rsid w:val="00CB7330"/>
    <w:rsid w:val="00CC619A"/>
    <w:rsid w:val="00CD27C6"/>
    <w:rsid w:val="00CD7D8C"/>
    <w:rsid w:val="00CE561A"/>
    <w:rsid w:val="00D06AED"/>
    <w:rsid w:val="00D16BF3"/>
    <w:rsid w:val="00D16DA9"/>
    <w:rsid w:val="00D40336"/>
    <w:rsid w:val="00D414BD"/>
    <w:rsid w:val="00D87080"/>
    <w:rsid w:val="00DA3ED6"/>
    <w:rsid w:val="00DB23DD"/>
    <w:rsid w:val="00DD17EF"/>
    <w:rsid w:val="00DE3A4A"/>
    <w:rsid w:val="00E12976"/>
    <w:rsid w:val="00E171DD"/>
    <w:rsid w:val="00E25454"/>
    <w:rsid w:val="00E3781C"/>
    <w:rsid w:val="00E613AC"/>
    <w:rsid w:val="00E727F9"/>
    <w:rsid w:val="00E74229"/>
    <w:rsid w:val="00EA41A6"/>
    <w:rsid w:val="00EB4609"/>
    <w:rsid w:val="00EC3E82"/>
    <w:rsid w:val="00EC4054"/>
    <w:rsid w:val="00ED1146"/>
    <w:rsid w:val="00ED4922"/>
    <w:rsid w:val="00ED7E42"/>
    <w:rsid w:val="00EE5288"/>
    <w:rsid w:val="00EF19D5"/>
    <w:rsid w:val="00EF35C9"/>
    <w:rsid w:val="00F07A6C"/>
    <w:rsid w:val="00F15FA8"/>
    <w:rsid w:val="00F2422D"/>
    <w:rsid w:val="00F26BCB"/>
    <w:rsid w:val="00F27B16"/>
    <w:rsid w:val="00F3016E"/>
    <w:rsid w:val="00F762F9"/>
    <w:rsid w:val="00F76813"/>
    <w:rsid w:val="00F77650"/>
    <w:rsid w:val="00F8415A"/>
    <w:rsid w:val="00FC5792"/>
    <w:rsid w:val="00FF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91A2C"/>
  <w15:docId w15:val="{C1591B4F-8110-4B07-873F-2AFAF9D37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CE9"/>
    <w:pPr>
      <w:ind w:left="720"/>
      <w:contextualSpacing/>
    </w:pPr>
  </w:style>
  <w:style w:type="table" w:styleId="TableGrid">
    <w:name w:val="Table Grid"/>
    <w:basedOn w:val="TableNormal"/>
    <w:uiPriority w:val="59"/>
    <w:rsid w:val="00DE3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75CA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</dc:creator>
  <cp:lastModifiedBy>Tihomir Vrančić</cp:lastModifiedBy>
  <cp:revision>3</cp:revision>
  <dcterms:created xsi:type="dcterms:W3CDTF">2019-01-14T10:08:00Z</dcterms:created>
  <dcterms:modified xsi:type="dcterms:W3CDTF">2019-02-25T07:24:00Z</dcterms:modified>
</cp:coreProperties>
</file>